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CEA" w:rsidRDefault="001B4CEA" w:rsidP="001B4CEA"/>
    <w:p w:rsidR="00C3020D" w:rsidRDefault="00C3020D" w:rsidP="001B4CEA"/>
    <w:tbl>
      <w:tblPr>
        <w:tblpPr w:leftFromText="180" w:rightFromText="180" w:vertAnchor="text" w:horzAnchor="margin" w:tblpY="876"/>
        <w:tblW w:w="9923" w:type="dxa"/>
        <w:tblLayout w:type="fixed"/>
        <w:tblLook w:val="0000" w:firstRow="0" w:lastRow="0" w:firstColumn="0" w:lastColumn="0" w:noHBand="0" w:noVBand="0"/>
      </w:tblPr>
      <w:tblGrid>
        <w:gridCol w:w="1702"/>
        <w:gridCol w:w="1417"/>
        <w:gridCol w:w="2835"/>
        <w:gridCol w:w="2410"/>
        <w:gridCol w:w="1559"/>
      </w:tblGrid>
      <w:tr w:rsidR="00927ADF" w:rsidTr="00927ADF">
        <w:tblPrEx>
          <w:tblCellMar>
            <w:top w:w="0" w:type="dxa"/>
            <w:bottom w:w="0" w:type="dxa"/>
          </w:tblCellMar>
        </w:tblPrEx>
        <w:trPr>
          <w:cantSplit/>
        </w:trPr>
        <w:tc>
          <w:tcPr>
            <w:tcW w:w="1702" w:type="dxa"/>
          </w:tcPr>
          <w:p w:rsidR="00927ADF" w:rsidRPr="0003257C" w:rsidRDefault="00927ADF" w:rsidP="00927ADF">
            <w:pPr>
              <w:rPr>
                <w:b/>
                <w:i/>
                <w:sz w:val="24"/>
                <w:szCs w:val="24"/>
              </w:rPr>
            </w:pPr>
            <w:r>
              <w:rPr>
                <w:b/>
                <w:i/>
                <w:sz w:val="24"/>
                <w:szCs w:val="24"/>
              </w:rPr>
              <w:t>SOP Department/Number</w:t>
            </w:r>
          </w:p>
        </w:tc>
        <w:tc>
          <w:tcPr>
            <w:tcW w:w="8221" w:type="dxa"/>
            <w:gridSpan w:val="4"/>
            <w:shd w:val="clear" w:color="auto" w:fill="FFFFFF"/>
          </w:tcPr>
          <w:p w:rsidR="00927ADF" w:rsidRDefault="00927ADF" w:rsidP="00927ADF">
            <w:pPr>
              <w:rPr>
                <w:b/>
                <w:bCs/>
                <w:i/>
                <w:sz w:val="24"/>
                <w:szCs w:val="24"/>
              </w:rPr>
            </w:pPr>
          </w:p>
          <w:p w:rsidR="00927ADF" w:rsidRPr="0003257C" w:rsidRDefault="00927ADF" w:rsidP="00927ADF">
            <w:pPr>
              <w:rPr>
                <w:b/>
                <w:bCs/>
                <w:i/>
                <w:sz w:val="24"/>
                <w:szCs w:val="24"/>
              </w:rPr>
            </w:pPr>
            <w:r>
              <w:rPr>
                <w:b/>
                <w:bCs/>
                <w:i/>
                <w:sz w:val="24"/>
                <w:szCs w:val="24"/>
              </w:rPr>
              <w:t>_________________</w:t>
            </w:r>
          </w:p>
          <w:p w:rsidR="00927ADF" w:rsidRPr="0003257C" w:rsidRDefault="00927ADF" w:rsidP="00927ADF">
            <w:pPr>
              <w:rPr>
                <w:b/>
                <w:bCs/>
                <w:i/>
                <w:sz w:val="24"/>
                <w:szCs w:val="24"/>
                <w:highlight w:val="yellow"/>
              </w:rPr>
            </w:pPr>
          </w:p>
        </w:tc>
      </w:tr>
      <w:tr w:rsidR="00927ADF" w:rsidTr="00927ADF">
        <w:tblPrEx>
          <w:tblCellMar>
            <w:top w:w="0" w:type="dxa"/>
            <w:bottom w:w="0" w:type="dxa"/>
          </w:tblCellMar>
        </w:tblPrEx>
        <w:trPr>
          <w:cantSplit/>
          <w:trHeight w:hRule="exact" w:val="851"/>
        </w:trPr>
        <w:tc>
          <w:tcPr>
            <w:tcW w:w="1702" w:type="dxa"/>
          </w:tcPr>
          <w:p w:rsidR="00927ADF" w:rsidRPr="0003257C" w:rsidRDefault="00927ADF" w:rsidP="00927ADF">
            <w:pPr>
              <w:rPr>
                <w:b/>
                <w:i/>
                <w:sz w:val="24"/>
                <w:szCs w:val="24"/>
              </w:rPr>
            </w:pPr>
            <w:r w:rsidRPr="0003257C">
              <w:rPr>
                <w:b/>
                <w:i/>
                <w:sz w:val="24"/>
                <w:szCs w:val="24"/>
              </w:rPr>
              <w:t>SOP Title</w:t>
            </w:r>
          </w:p>
        </w:tc>
        <w:tc>
          <w:tcPr>
            <w:tcW w:w="8221" w:type="dxa"/>
            <w:gridSpan w:val="4"/>
          </w:tcPr>
          <w:p w:rsidR="00927ADF" w:rsidRPr="0003257C" w:rsidRDefault="00927ADF" w:rsidP="00927ADF">
            <w:pPr>
              <w:rPr>
                <w:b/>
                <w:bCs/>
                <w:i/>
                <w:sz w:val="24"/>
                <w:szCs w:val="24"/>
                <w:highlight w:val="yellow"/>
              </w:rPr>
            </w:pPr>
            <w:r>
              <w:rPr>
                <w:b/>
                <w:bCs/>
                <w:i/>
                <w:sz w:val="24"/>
                <w:szCs w:val="24"/>
              </w:rPr>
              <w:t>_________________</w:t>
            </w:r>
          </w:p>
        </w:tc>
      </w:tr>
      <w:tr w:rsidR="00927ADF" w:rsidTr="00927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702" w:type="dxa"/>
            <w:tcBorders>
              <w:top w:val="nil"/>
              <w:left w:val="nil"/>
              <w:bottom w:val="single" w:sz="4" w:space="0" w:color="auto"/>
              <w:right w:val="single" w:sz="4" w:space="0" w:color="auto"/>
            </w:tcBorders>
          </w:tcPr>
          <w:p w:rsidR="00927ADF" w:rsidRPr="0003257C" w:rsidRDefault="00927ADF" w:rsidP="00927ADF">
            <w:pPr>
              <w:pStyle w:val="TableText"/>
              <w:rPr>
                <w:i/>
              </w:rPr>
            </w:pPr>
          </w:p>
        </w:tc>
        <w:tc>
          <w:tcPr>
            <w:tcW w:w="1417" w:type="dxa"/>
            <w:tcBorders>
              <w:left w:val="nil"/>
            </w:tcBorders>
          </w:tcPr>
          <w:p w:rsidR="00927ADF" w:rsidRPr="0003257C" w:rsidRDefault="00927ADF" w:rsidP="00927ADF">
            <w:pPr>
              <w:pStyle w:val="TableText"/>
              <w:rPr>
                <w:i/>
              </w:rPr>
            </w:pPr>
            <w:r w:rsidRPr="0003257C">
              <w:rPr>
                <w:i/>
              </w:rPr>
              <w:t>NAME</w:t>
            </w:r>
          </w:p>
        </w:tc>
        <w:tc>
          <w:tcPr>
            <w:tcW w:w="2835" w:type="dxa"/>
            <w:tcBorders>
              <w:left w:val="nil"/>
              <w:right w:val="single" w:sz="4" w:space="0" w:color="auto"/>
            </w:tcBorders>
          </w:tcPr>
          <w:p w:rsidR="00927ADF" w:rsidRPr="0003257C" w:rsidRDefault="00927ADF" w:rsidP="00927ADF">
            <w:pPr>
              <w:pStyle w:val="TableText"/>
              <w:rPr>
                <w:i/>
              </w:rPr>
            </w:pPr>
            <w:r>
              <w:rPr>
                <w:i/>
              </w:rPr>
              <w:t>Title/Position or voting tally</w:t>
            </w:r>
          </w:p>
        </w:tc>
        <w:tc>
          <w:tcPr>
            <w:tcW w:w="2410" w:type="dxa"/>
            <w:tcBorders>
              <w:left w:val="single" w:sz="4" w:space="0" w:color="auto"/>
            </w:tcBorders>
          </w:tcPr>
          <w:p w:rsidR="00927ADF" w:rsidRPr="0003257C" w:rsidRDefault="00927ADF" w:rsidP="00927ADF">
            <w:pPr>
              <w:pStyle w:val="TableText"/>
              <w:rPr>
                <w:i/>
              </w:rPr>
            </w:pPr>
            <w:r w:rsidRPr="0003257C">
              <w:rPr>
                <w:i/>
              </w:rPr>
              <w:t>SIGNATURE</w:t>
            </w:r>
          </w:p>
        </w:tc>
        <w:tc>
          <w:tcPr>
            <w:tcW w:w="1559" w:type="dxa"/>
          </w:tcPr>
          <w:p w:rsidR="00927ADF" w:rsidRPr="0003257C" w:rsidRDefault="00927ADF" w:rsidP="00927ADF">
            <w:pPr>
              <w:pStyle w:val="TableText"/>
              <w:rPr>
                <w:i/>
              </w:rPr>
            </w:pPr>
            <w:r w:rsidRPr="0003257C">
              <w:rPr>
                <w:i/>
              </w:rPr>
              <w:t>DATE</w:t>
            </w:r>
          </w:p>
        </w:tc>
      </w:tr>
      <w:tr w:rsidR="00927ADF" w:rsidTr="00927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7"/>
        </w:trPr>
        <w:tc>
          <w:tcPr>
            <w:tcW w:w="1702" w:type="dxa"/>
            <w:tcBorders>
              <w:top w:val="single" w:sz="4" w:space="0" w:color="auto"/>
              <w:left w:val="single" w:sz="4" w:space="0" w:color="auto"/>
              <w:bottom w:val="single" w:sz="4" w:space="0" w:color="auto"/>
            </w:tcBorders>
          </w:tcPr>
          <w:p w:rsidR="00927ADF" w:rsidRPr="00927ADF" w:rsidRDefault="00927ADF" w:rsidP="00927ADF">
            <w:pPr>
              <w:pStyle w:val="TableText"/>
              <w:rPr>
                <w:i/>
                <w:sz w:val="20"/>
                <w:szCs w:val="20"/>
              </w:rPr>
            </w:pPr>
            <w:r w:rsidRPr="00927ADF">
              <w:rPr>
                <w:i/>
                <w:sz w:val="20"/>
                <w:szCs w:val="20"/>
              </w:rPr>
              <w:t>Subcommittee Chair</w:t>
            </w:r>
          </w:p>
        </w:tc>
        <w:tc>
          <w:tcPr>
            <w:tcW w:w="1417" w:type="dxa"/>
          </w:tcPr>
          <w:p w:rsidR="00927ADF" w:rsidRPr="0003257C" w:rsidRDefault="00927ADF" w:rsidP="00927ADF">
            <w:pPr>
              <w:pStyle w:val="TableText"/>
              <w:rPr>
                <w:bCs/>
                <w:i/>
              </w:rPr>
            </w:pPr>
          </w:p>
        </w:tc>
        <w:tc>
          <w:tcPr>
            <w:tcW w:w="2835" w:type="dxa"/>
          </w:tcPr>
          <w:p w:rsidR="00927ADF" w:rsidRPr="0003257C" w:rsidRDefault="00927ADF" w:rsidP="00927ADF">
            <w:pPr>
              <w:pStyle w:val="TableText"/>
              <w:rPr>
                <w:bCs/>
                <w:i/>
              </w:rPr>
            </w:pPr>
          </w:p>
        </w:tc>
        <w:tc>
          <w:tcPr>
            <w:tcW w:w="2410" w:type="dxa"/>
          </w:tcPr>
          <w:p w:rsidR="00927ADF" w:rsidRPr="0003257C" w:rsidRDefault="00927ADF" w:rsidP="00927ADF">
            <w:pPr>
              <w:pStyle w:val="TableText"/>
              <w:rPr>
                <w:bCs/>
                <w:i/>
              </w:rPr>
            </w:pPr>
          </w:p>
        </w:tc>
        <w:tc>
          <w:tcPr>
            <w:tcW w:w="1559" w:type="dxa"/>
          </w:tcPr>
          <w:p w:rsidR="00927ADF" w:rsidRPr="0003257C" w:rsidRDefault="00927ADF" w:rsidP="00927ADF">
            <w:pPr>
              <w:pStyle w:val="TableText"/>
              <w:rPr>
                <w:bCs/>
                <w:i/>
              </w:rPr>
            </w:pPr>
          </w:p>
        </w:tc>
      </w:tr>
      <w:tr w:rsidR="00927ADF" w:rsidTr="00927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007"/>
        </w:trPr>
        <w:tc>
          <w:tcPr>
            <w:tcW w:w="1702" w:type="dxa"/>
            <w:tcBorders>
              <w:top w:val="single" w:sz="4" w:space="0" w:color="auto"/>
              <w:left w:val="single" w:sz="4" w:space="0" w:color="auto"/>
              <w:bottom w:val="single" w:sz="4" w:space="0" w:color="auto"/>
            </w:tcBorders>
          </w:tcPr>
          <w:p w:rsidR="00927ADF" w:rsidRPr="0003257C" w:rsidRDefault="00927ADF" w:rsidP="00927ADF">
            <w:pPr>
              <w:pStyle w:val="TableText"/>
              <w:rPr>
                <w:i/>
              </w:rPr>
            </w:pPr>
            <w:r>
              <w:rPr>
                <w:i/>
              </w:rPr>
              <w:t>Members in agreement for ratification recorded by</w:t>
            </w:r>
          </w:p>
        </w:tc>
        <w:tc>
          <w:tcPr>
            <w:tcW w:w="1417" w:type="dxa"/>
          </w:tcPr>
          <w:p w:rsidR="00927ADF" w:rsidRPr="0003257C" w:rsidRDefault="00927ADF" w:rsidP="00927ADF">
            <w:pPr>
              <w:pStyle w:val="TableText"/>
              <w:rPr>
                <w:bCs/>
                <w:i/>
              </w:rPr>
            </w:pPr>
          </w:p>
        </w:tc>
        <w:tc>
          <w:tcPr>
            <w:tcW w:w="2835" w:type="dxa"/>
          </w:tcPr>
          <w:p w:rsidR="00927ADF" w:rsidRPr="0003257C" w:rsidRDefault="00927ADF" w:rsidP="00927ADF">
            <w:pPr>
              <w:pStyle w:val="TableText"/>
              <w:rPr>
                <w:bCs/>
                <w:i/>
              </w:rPr>
            </w:pPr>
          </w:p>
        </w:tc>
        <w:tc>
          <w:tcPr>
            <w:tcW w:w="2410" w:type="dxa"/>
          </w:tcPr>
          <w:p w:rsidR="00927ADF" w:rsidRPr="0003257C" w:rsidRDefault="00927ADF" w:rsidP="00927ADF">
            <w:pPr>
              <w:pStyle w:val="TableText"/>
              <w:rPr>
                <w:bCs/>
                <w:i/>
              </w:rPr>
            </w:pPr>
          </w:p>
        </w:tc>
        <w:tc>
          <w:tcPr>
            <w:tcW w:w="1559" w:type="dxa"/>
          </w:tcPr>
          <w:p w:rsidR="00927ADF" w:rsidRPr="0003257C" w:rsidRDefault="00927ADF" w:rsidP="00927ADF">
            <w:pPr>
              <w:pStyle w:val="TableText"/>
              <w:rPr>
                <w:bCs/>
                <w:i/>
              </w:rPr>
            </w:pPr>
          </w:p>
        </w:tc>
      </w:tr>
      <w:tr w:rsidR="00927ADF" w:rsidTr="00927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7"/>
        </w:trPr>
        <w:tc>
          <w:tcPr>
            <w:tcW w:w="1702" w:type="dxa"/>
            <w:tcBorders>
              <w:top w:val="single" w:sz="4" w:space="0" w:color="auto"/>
              <w:left w:val="single" w:sz="4" w:space="0" w:color="auto"/>
              <w:bottom w:val="single" w:sz="4" w:space="0" w:color="auto"/>
              <w:right w:val="single" w:sz="4" w:space="0" w:color="auto"/>
            </w:tcBorders>
          </w:tcPr>
          <w:p w:rsidR="00927ADF" w:rsidRPr="00927ADF" w:rsidRDefault="00927ADF" w:rsidP="00927ADF">
            <w:pPr>
              <w:pStyle w:val="TableText"/>
              <w:rPr>
                <w:i/>
                <w:sz w:val="20"/>
                <w:szCs w:val="20"/>
              </w:rPr>
            </w:pPr>
            <w:r w:rsidRPr="00927ADF">
              <w:rPr>
                <w:i/>
                <w:sz w:val="20"/>
                <w:szCs w:val="20"/>
              </w:rPr>
              <w:t>Administrative team Author</w:t>
            </w:r>
            <w:r>
              <w:rPr>
                <w:i/>
                <w:sz w:val="20"/>
                <w:szCs w:val="20"/>
              </w:rPr>
              <w:t>/s</w:t>
            </w:r>
          </w:p>
        </w:tc>
        <w:tc>
          <w:tcPr>
            <w:tcW w:w="1417" w:type="dxa"/>
            <w:tcBorders>
              <w:left w:val="nil"/>
            </w:tcBorders>
          </w:tcPr>
          <w:p w:rsidR="00927ADF" w:rsidRPr="0003257C" w:rsidRDefault="00927ADF" w:rsidP="00927ADF">
            <w:pPr>
              <w:pStyle w:val="TableText"/>
              <w:rPr>
                <w:bCs/>
                <w:i/>
              </w:rPr>
            </w:pPr>
          </w:p>
        </w:tc>
        <w:tc>
          <w:tcPr>
            <w:tcW w:w="2835" w:type="dxa"/>
            <w:tcBorders>
              <w:left w:val="nil"/>
              <w:right w:val="single" w:sz="4" w:space="0" w:color="auto"/>
            </w:tcBorders>
          </w:tcPr>
          <w:p w:rsidR="00927ADF" w:rsidRPr="0003257C" w:rsidRDefault="00927ADF" w:rsidP="00927ADF">
            <w:pPr>
              <w:pStyle w:val="TableText"/>
              <w:rPr>
                <w:bCs/>
                <w:i/>
              </w:rPr>
            </w:pPr>
          </w:p>
        </w:tc>
        <w:tc>
          <w:tcPr>
            <w:tcW w:w="2410" w:type="dxa"/>
            <w:tcBorders>
              <w:left w:val="single" w:sz="4" w:space="0" w:color="auto"/>
            </w:tcBorders>
          </w:tcPr>
          <w:p w:rsidR="00927ADF" w:rsidRPr="0003257C" w:rsidRDefault="00927ADF" w:rsidP="00927ADF">
            <w:pPr>
              <w:pStyle w:val="TableText"/>
              <w:rPr>
                <w:bCs/>
                <w:i/>
              </w:rPr>
            </w:pPr>
          </w:p>
        </w:tc>
        <w:tc>
          <w:tcPr>
            <w:tcW w:w="1559" w:type="dxa"/>
          </w:tcPr>
          <w:p w:rsidR="00927ADF" w:rsidRPr="0003257C" w:rsidRDefault="00927ADF" w:rsidP="00927ADF">
            <w:pPr>
              <w:pStyle w:val="TableText"/>
              <w:rPr>
                <w:bCs/>
                <w:i/>
              </w:rPr>
            </w:pPr>
          </w:p>
        </w:tc>
      </w:tr>
      <w:tr w:rsidR="00927ADF" w:rsidTr="00927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7"/>
        </w:trPr>
        <w:tc>
          <w:tcPr>
            <w:tcW w:w="1702" w:type="dxa"/>
            <w:tcBorders>
              <w:top w:val="single" w:sz="4" w:space="0" w:color="auto"/>
              <w:left w:val="single" w:sz="4" w:space="0" w:color="auto"/>
              <w:bottom w:val="single" w:sz="4" w:space="0" w:color="auto"/>
              <w:right w:val="single" w:sz="4" w:space="0" w:color="auto"/>
            </w:tcBorders>
          </w:tcPr>
          <w:p w:rsidR="00927ADF" w:rsidRPr="00927ADF" w:rsidRDefault="00927ADF" w:rsidP="00927ADF">
            <w:pPr>
              <w:pStyle w:val="TableText"/>
              <w:rPr>
                <w:i/>
                <w:sz w:val="20"/>
                <w:szCs w:val="20"/>
              </w:rPr>
            </w:pPr>
            <w:r>
              <w:rPr>
                <w:i/>
                <w:sz w:val="20"/>
                <w:szCs w:val="20"/>
              </w:rPr>
              <w:t>Presented to School Council by</w:t>
            </w:r>
          </w:p>
        </w:tc>
        <w:tc>
          <w:tcPr>
            <w:tcW w:w="1417" w:type="dxa"/>
            <w:tcBorders>
              <w:left w:val="nil"/>
            </w:tcBorders>
          </w:tcPr>
          <w:p w:rsidR="00927ADF" w:rsidRPr="0003257C" w:rsidRDefault="00927ADF" w:rsidP="00927ADF">
            <w:pPr>
              <w:pStyle w:val="TableText"/>
              <w:rPr>
                <w:bCs/>
                <w:i/>
              </w:rPr>
            </w:pPr>
          </w:p>
        </w:tc>
        <w:tc>
          <w:tcPr>
            <w:tcW w:w="2835" w:type="dxa"/>
            <w:tcBorders>
              <w:left w:val="nil"/>
              <w:right w:val="single" w:sz="4" w:space="0" w:color="auto"/>
            </w:tcBorders>
          </w:tcPr>
          <w:p w:rsidR="00927ADF" w:rsidRPr="0003257C" w:rsidRDefault="00927ADF" w:rsidP="00927ADF">
            <w:pPr>
              <w:pStyle w:val="TableText"/>
              <w:rPr>
                <w:bCs/>
                <w:i/>
              </w:rPr>
            </w:pPr>
          </w:p>
        </w:tc>
        <w:tc>
          <w:tcPr>
            <w:tcW w:w="2410" w:type="dxa"/>
            <w:tcBorders>
              <w:left w:val="single" w:sz="4" w:space="0" w:color="auto"/>
            </w:tcBorders>
          </w:tcPr>
          <w:p w:rsidR="00927ADF" w:rsidRPr="0003257C" w:rsidRDefault="00927ADF" w:rsidP="00927ADF">
            <w:pPr>
              <w:pStyle w:val="TableText"/>
              <w:rPr>
                <w:bCs/>
                <w:i/>
              </w:rPr>
            </w:pPr>
          </w:p>
        </w:tc>
        <w:tc>
          <w:tcPr>
            <w:tcW w:w="1559" w:type="dxa"/>
          </w:tcPr>
          <w:p w:rsidR="00927ADF" w:rsidRPr="0003257C" w:rsidRDefault="00927ADF" w:rsidP="00927ADF">
            <w:pPr>
              <w:pStyle w:val="TableText"/>
              <w:rPr>
                <w:bCs/>
                <w:i/>
              </w:rPr>
            </w:pPr>
          </w:p>
        </w:tc>
      </w:tr>
      <w:tr w:rsidR="00927ADF" w:rsidTr="00927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7"/>
        </w:trPr>
        <w:tc>
          <w:tcPr>
            <w:tcW w:w="1702" w:type="dxa"/>
            <w:tcBorders>
              <w:top w:val="single" w:sz="4" w:space="0" w:color="auto"/>
              <w:left w:val="single" w:sz="4" w:space="0" w:color="auto"/>
              <w:bottom w:val="single" w:sz="4" w:space="0" w:color="auto"/>
              <w:right w:val="single" w:sz="4" w:space="0" w:color="auto"/>
            </w:tcBorders>
          </w:tcPr>
          <w:p w:rsidR="00927ADF" w:rsidRPr="00927ADF" w:rsidRDefault="00927ADF" w:rsidP="00927ADF">
            <w:pPr>
              <w:pStyle w:val="TableText"/>
              <w:rPr>
                <w:i/>
                <w:sz w:val="20"/>
                <w:szCs w:val="20"/>
              </w:rPr>
            </w:pPr>
            <w:r>
              <w:rPr>
                <w:i/>
                <w:sz w:val="20"/>
                <w:szCs w:val="20"/>
              </w:rPr>
              <w:t>Council response recorded by</w:t>
            </w:r>
          </w:p>
        </w:tc>
        <w:tc>
          <w:tcPr>
            <w:tcW w:w="1417" w:type="dxa"/>
            <w:tcBorders>
              <w:left w:val="nil"/>
            </w:tcBorders>
          </w:tcPr>
          <w:p w:rsidR="00927ADF" w:rsidRPr="0003257C" w:rsidRDefault="00927ADF" w:rsidP="00927ADF">
            <w:pPr>
              <w:pStyle w:val="TableText"/>
              <w:rPr>
                <w:bCs/>
                <w:i/>
              </w:rPr>
            </w:pPr>
          </w:p>
        </w:tc>
        <w:tc>
          <w:tcPr>
            <w:tcW w:w="2835" w:type="dxa"/>
            <w:tcBorders>
              <w:left w:val="nil"/>
              <w:right w:val="single" w:sz="4" w:space="0" w:color="auto"/>
            </w:tcBorders>
          </w:tcPr>
          <w:p w:rsidR="00927ADF" w:rsidRPr="0003257C" w:rsidRDefault="00927ADF" w:rsidP="00927ADF">
            <w:pPr>
              <w:pStyle w:val="TableText"/>
              <w:rPr>
                <w:bCs/>
                <w:i/>
              </w:rPr>
            </w:pPr>
          </w:p>
        </w:tc>
        <w:tc>
          <w:tcPr>
            <w:tcW w:w="2410" w:type="dxa"/>
            <w:tcBorders>
              <w:left w:val="single" w:sz="4" w:space="0" w:color="auto"/>
            </w:tcBorders>
          </w:tcPr>
          <w:p w:rsidR="00927ADF" w:rsidRPr="0003257C" w:rsidRDefault="00927ADF" w:rsidP="00927ADF">
            <w:pPr>
              <w:pStyle w:val="TableText"/>
              <w:rPr>
                <w:bCs/>
                <w:i/>
              </w:rPr>
            </w:pPr>
          </w:p>
        </w:tc>
        <w:tc>
          <w:tcPr>
            <w:tcW w:w="1559" w:type="dxa"/>
          </w:tcPr>
          <w:p w:rsidR="00927ADF" w:rsidRPr="0003257C" w:rsidRDefault="00927ADF" w:rsidP="00927ADF">
            <w:pPr>
              <w:pStyle w:val="TableText"/>
              <w:rPr>
                <w:bCs/>
                <w:i/>
              </w:rPr>
            </w:pPr>
          </w:p>
        </w:tc>
      </w:tr>
    </w:tbl>
    <w:p w:rsidR="001B4CEA" w:rsidRDefault="001B4CEA" w:rsidP="00C3020D">
      <w:pPr>
        <w:pStyle w:val="TableText"/>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2410"/>
        <w:gridCol w:w="1559"/>
      </w:tblGrid>
      <w:tr w:rsidR="001B4CEA" w:rsidTr="00D44F27">
        <w:tblPrEx>
          <w:tblCellMar>
            <w:top w:w="0" w:type="dxa"/>
            <w:bottom w:w="0" w:type="dxa"/>
          </w:tblCellMar>
        </w:tblPrEx>
        <w:trPr>
          <w:cantSplit/>
          <w:trHeight w:val="397"/>
        </w:trPr>
        <w:tc>
          <w:tcPr>
            <w:tcW w:w="5954" w:type="dxa"/>
            <w:tcBorders>
              <w:top w:val="nil"/>
              <w:left w:val="nil"/>
              <w:bottom w:val="nil"/>
              <w:right w:val="single" w:sz="4" w:space="0" w:color="auto"/>
            </w:tcBorders>
            <w:vAlign w:val="center"/>
          </w:tcPr>
          <w:p w:rsidR="001B4CEA" w:rsidRDefault="001B4CEA" w:rsidP="00C3020D">
            <w:pPr>
              <w:pStyle w:val="TableText"/>
            </w:pPr>
          </w:p>
        </w:tc>
        <w:tc>
          <w:tcPr>
            <w:tcW w:w="2410" w:type="dxa"/>
            <w:tcBorders>
              <w:top w:val="single" w:sz="4" w:space="0" w:color="auto"/>
              <w:left w:val="nil"/>
              <w:bottom w:val="single" w:sz="4" w:space="0" w:color="auto"/>
              <w:right w:val="single" w:sz="4" w:space="0" w:color="auto"/>
            </w:tcBorders>
            <w:vAlign w:val="center"/>
          </w:tcPr>
          <w:p w:rsidR="001B4CEA" w:rsidRDefault="001B4CEA" w:rsidP="00C3020D">
            <w:pPr>
              <w:pStyle w:val="TableText"/>
            </w:pPr>
            <w:r>
              <w:t>Effective Date:</w:t>
            </w:r>
          </w:p>
        </w:tc>
        <w:tc>
          <w:tcPr>
            <w:tcW w:w="1559" w:type="dxa"/>
            <w:tcBorders>
              <w:top w:val="single" w:sz="4" w:space="0" w:color="auto"/>
              <w:left w:val="single" w:sz="4" w:space="0" w:color="auto"/>
              <w:bottom w:val="single" w:sz="4" w:space="0" w:color="auto"/>
              <w:right w:val="single" w:sz="4" w:space="0" w:color="auto"/>
            </w:tcBorders>
            <w:vAlign w:val="center"/>
          </w:tcPr>
          <w:p w:rsidR="001B4CEA" w:rsidRDefault="001B4CEA" w:rsidP="00C3020D">
            <w:pPr>
              <w:pStyle w:val="TableText"/>
              <w:rPr>
                <w:bCs/>
              </w:rPr>
            </w:pPr>
          </w:p>
        </w:tc>
      </w:tr>
    </w:tbl>
    <w:p w:rsidR="001B4CEA" w:rsidRDefault="001B4CEA" w:rsidP="00C3020D">
      <w:pPr>
        <w:pStyle w:val="TableText"/>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828"/>
        <w:gridCol w:w="2409"/>
        <w:gridCol w:w="1276"/>
      </w:tblGrid>
      <w:tr w:rsidR="00927ADF" w:rsidTr="00516F9A">
        <w:tblPrEx>
          <w:tblCellMar>
            <w:top w:w="0" w:type="dxa"/>
            <w:bottom w:w="0" w:type="dxa"/>
          </w:tblCellMar>
        </w:tblPrEx>
        <w:trPr>
          <w:trHeight w:val="567"/>
        </w:trPr>
        <w:tc>
          <w:tcPr>
            <w:tcW w:w="9923" w:type="dxa"/>
            <w:gridSpan w:val="4"/>
            <w:vAlign w:val="center"/>
          </w:tcPr>
          <w:p w:rsidR="00927ADF" w:rsidRDefault="00927ADF" w:rsidP="00516F9A">
            <w:pPr>
              <w:pStyle w:val="TableText"/>
            </w:pPr>
            <w:r>
              <w:t>PROCEEDURE RATIFIED BY</w:t>
            </w:r>
          </w:p>
        </w:tc>
      </w:tr>
      <w:tr w:rsidR="00927ADF" w:rsidTr="00516F9A">
        <w:tblPrEx>
          <w:tblCellMar>
            <w:top w:w="0" w:type="dxa"/>
            <w:bottom w:w="0" w:type="dxa"/>
          </w:tblCellMar>
        </w:tblPrEx>
        <w:tc>
          <w:tcPr>
            <w:tcW w:w="2410" w:type="dxa"/>
          </w:tcPr>
          <w:p w:rsidR="00927ADF" w:rsidRDefault="00927ADF" w:rsidP="00516F9A">
            <w:pPr>
              <w:pStyle w:val="TableText"/>
            </w:pPr>
            <w:r>
              <w:t xml:space="preserve">NAME </w:t>
            </w:r>
          </w:p>
        </w:tc>
        <w:tc>
          <w:tcPr>
            <w:tcW w:w="3828" w:type="dxa"/>
          </w:tcPr>
          <w:p w:rsidR="00927ADF" w:rsidRDefault="004B48BA" w:rsidP="00516F9A">
            <w:pPr>
              <w:pStyle w:val="TableText"/>
            </w:pPr>
            <w:r>
              <w:t xml:space="preserve">TITLE: </w:t>
            </w:r>
            <w:r w:rsidR="00927ADF">
              <w:t>Principal</w:t>
            </w:r>
          </w:p>
        </w:tc>
        <w:tc>
          <w:tcPr>
            <w:tcW w:w="2409" w:type="dxa"/>
          </w:tcPr>
          <w:p w:rsidR="00927ADF" w:rsidRDefault="00927ADF" w:rsidP="00516F9A">
            <w:pPr>
              <w:pStyle w:val="TableText"/>
            </w:pPr>
            <w:r>
              <w:t>SIGNATURE</w:t>
            </w:r>
          </w:p>
        </w:tc>
        <w:tc>
          <w:tcPr>
            <w:tcW w:w="1276" w:type="dxa"/>
          </w:tcPr>
          <w:p w:rsidR="00927ADF" w:rsidRDefault="00927ADF" w:rsidP="00516F9A">
            <w:pPr>
              <w:pStyle w:val="TableText"/>
            </w:pPr>
            <w:r>
              <w:t>DATE</w:t>
            </w:r>
          </w:p>
        </w:tc>
      </w:tr>
      <w:tr w:rsidR="004B48BA" w:rsidTr="004B48BA">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tcPr>
          <w:p w:rsidR="004B48BA" w:rsidRDefault="004B48BA" w:rsidP="00516F9A">
            <w:pPr>
              <w:pStyle w:val="TableText"/>
            </w:pPr>
          </w:p>
        </w:tc>
        <w:tc>
          <w:tcPr>
            <w:tcW w:w="3828" w:type="dxa"/>
            <w:tcBorders>
              <w:top w:val="single" w:sz="4" w:space="0" w:color="auto"/>
              <w:left w:val="single" w:sz="4" w:space="0" w:color="auto"/>
              <w:bottom w:val="single" w:sz="4" w:space="0" w:color="auto"/>
              <w:right w:val="single" w:sz="4" w:space="0" w:color="auto"/>
            </w:tcBorders>
          </w:tcPr>
          <w:p w:rsidR="004B48BA" w:rsidRDefault="004B48BA" w:rsidP="00516F9A">
            <w:pPr>
              <w:pStyle w:val="TableText"/>
            </w:pPr>
          </w:p>
        </w:tc>
        <w:tc>
          <w:tcPr>
            <w:tcW w:w="2409" w:type="dxa"/>
            <w:tcBorders>
              <w:top w:val="single" w:sz="4" w:space="0" w:color="auto"/>
              <w:left w:val="single" w:sz="4" w:space="0" w:color="auto"/>
              <w:bottom w:val="single" w:sz="4" w:space="0" w:color="auto"/>
              <w:right w:val="single" w:sz="4" w:space="0" w:color="auto"/>
            </w:tcBorders>
          </w:tcPr>
          <w:p w:rsidR="004B48BA" w:rsidRDefault="004B48BA" w:rsidP="00516F9A">
            <w:pPr>
              <w:pStyle w:val="TableText"/>
            </w:pPr>
          </w:p>
        </w:tc>
        <w:tc>
          <w:tcPr>
            <w:tcW w:w="1276" w:type="dxa"/>
            <w:tcBorders>
              <w:top w:val="single" w:sz="4" w:space="0" w:color="auto"/>
              <w:left w:val="single" w:sz="4" w:space="0" w:color="auto"/>
              <w:bottom w:val="single" w:sz="4" w:space="0" w:color="auto"/>
              <w:right w:val="single" w:sz="4" w:space="0" w:color="auto"/>
            </w:tcBorders>
          </w:tcPr>
          <w:p w:rsidR="004B48BA" w:rsidRDefault="004B48BA" w:rsidP="00516F9A">
            <w:pPr>
              <w:pStyle w:val="TableText"/>
            </w:pPr>
          </w:p>
        </w:tc>
      </w:tr>
      <w:tr w:rsidR="004B48BA" w:rsidTr="004B48BA">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tcPr>
          <w:p w:rsidR="004B48BA" w:rsidRDefault="004B48BA" w:rsidP="00516F9A">
            <w:pPr>
              <w:pStyle w:val="TableText"/>
            </w:pPr>
          </w:p>
        </w:tc>
        <w:tc>
          <w:tcPr>
            <w:tcW w:w="3828" w:type="dxa"/>
            <w:tcBorders>
              <w:top w:val="single" w:sz="4" w:space="0" w:color="auto"/>
              <w:left w:val="single" w:sz="4" w:space="0" w:color="auto"/>
              <w:bottom w:val="single" w:sz="4" w:space="0" w:color="auto"/>
              <w:right w:val="single" w:sz="4" w:space="0" w:color="auto"/>
            </w:tcBorders>
          </w:tcPr>
          <w:p w:rsidR="004B48BA" w:rsidRDefault="004B48BA" w:rsidP="00516F9A">
            <w:pPr>
              <w:pStyle w:val="TableText"/>
            </w:pPr>
          </w:p>
        </w:tc>
        <w:tc>
          <w:tcPr>
            <w:tcW w:w="2409" w:type="dxa"/>
            <w:tcBorders>
              <w:top w:val="single" w:sz="4" w:space="0" w:color="auto"/>
              <w:left w:val="single" w:sz="4" w:space="0" w:color="auto"/>
              <w:bottom w:val="single" w:sz="4" w:space="0" w:color="auto"/>
              <w:right w:val="single" w:sz="4" w:space="0" w:color="auto"/>
            </w:tcBorders>
          </w:tcPr>
          <w:p w:rsidR="004B48BA" w:rsidRDefault="004B48BA" w:rsidP="00516F9A">
            <w:pPr>
              <w:pStyle w:val="TableText"/>
            </w:pPr>
          </w:p>
        </w:tc>
        <w:tc>
          <w:tcPr>
            <w:tcW w:w="1276" w:type="dxa"/>
            <w:tcBorders>
              <w:top w:val="single" w:sz="4" w:space="0" w:color="auto"/>
              <w:left w:val="single" w:sz="4" w:space="0" w:color="auto"/>
              <w:bottom w:val="single" w:sz="4" w:space="0" w:color="auto"/>
              <w:right w:val="single" w:sz="4" w:space="0" w:color="auto"/>
            </w:tcBorders>
          </w:tcPr>
          <w:p w:rsidR="004B48BA" w:rsidRDefault="004B48BA" w:rsidP="00516F9A">
            <w:pPr>
              <w:pStyle w:val="TableText"/>
            </w:pPr>
          </w:p>
        </w:tc>
      </w:tr>
    </w:tbl>
    <w:p w:rsidR="001B4CEA" w:rsidRDefault="001B4CEA" w:rsidP="00C3020D">
      <w:pPr>
        <w:pStyle w:val="TableText"/>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828"/>
        <w:gridCol w:w="2409"/>
        <w:gridCol w:w="1276"/>
      </w:tblGrid>
      <w:tr w:rsidR="001B4CEA" w:rsidTr="00D44F27">
        <w:tblPrEx>
          <w:tblCellMar>
            <w:top w:w="0" w:type="dxa"/>
            <w:bottom w:w="0" w:type="dxa"/>
          </w:tblCellMar>
        </w:tblPrEx>
        <w:trPr>
          <w:trHeight w:val="567"/>
        </w:trPr>
        <w:tc>
          <w:tcPr>
            <w:tcW w:w="9923" w:type="dxa"/>
            <w:gridSpan w:val="4"/>
            <w:vAlign w:val="center"/>
          </w:tcPr>
          <w:p w:rsidR="001B4CEA" w:rsidRDefault="00927ADF" w:rsidP="00C3020D">
            <w:pPr>
              <w:pStyle w:val="TableText"/>
            </w:pPr>
            <w:r>
              <w:t>P</w:t>
            </w:r>
            <w:r w:rsidR="004B48BA">
              <w:t>OLICY</w:t>
            </w:r>
            <w:r>
              <w:t xml:space="preserve"> </w:t>
            </w:r>
            <w:r w:rsidR="001B4CEA">
              <w:t>R</w:t>
            </w:r>
            <w:r>
              <w:t>ATIFIED</w:t>
            </w:r>
            <w:r w:rsidR="001B4CEA">
              <w:t xml:space="preserve"> BY</w:t>
            </w:r>
          </w:p>
        </w:tc>
      </w:tr>
      <w:tr w:rsidR="001B4CEA" w:rsidTr="00D44F27">
        <w:tblPrEx>
          <w:tblCellMar>
            <w:top w:w="0" w:type="dxa"/>
            <w:bottom w:w="0" w:type="dxa"/>
          </w:tblCellMar>
        </w:tblPrEx>
        <w:tc>
          <w:tcPr>
            <w:tcW w:w="2410" w:type="dxa"/>
          </w:tcPr>
          <w:p w:rsidR="001B4CEA" w:rsidRDefault="001B4CEA" w:rsidP="00C3020D">
            <w:pPr>
              <w:pStyle w:val="TableText"/>
            </w:pPr>
            <w:r>
              <w:t xml:space="preserve">NAME </w:t>
            </w:r>
          </w:p>
        </w:tc>
        <w:tc>
          <w:tcPr>
            <w:tcW w:w="3828" w:type="dxa"/>
          </w:tcPr>
          <w:p w:rsidR="001B4CEA" w:rsidRDefault="001B4CEA" w:rsidP="00C3020D">
            <w:pPr>
              <w:pStyle w:val="TableText"/>
            </w:pPr>
            <w:r>
              <w:t>TITLE</w:t>
            </w:r>
            <w:r w:rsidR="004B48BA">
              <w:t>:</w:t>
            </w:r>
            <w:r w:rsidR="00927ADF">
              <w:t xml:space="preserve"> P</w:t>
            </w:r>
            <w:r w:rsidR="004B48BA">
              <w:t>astor</w:t>
            </w:r>
          </w:p>
        </w:tc>
        <w:tc>
          <w:tcPr>
            <w:tcW w:w="2409" w:type="dxa"/>
          </w:tcPr>
          <w:p w:rsidR="001B4CEA" w:rsidRDefault="001B4CEA" w:rsidP="00C3020D">
            <w:pPr>
              <w:pStyle w:val="TableText"/>
            </w:pPr>
            <w:r>
              <w:t>SIGNATURE</w:t>
            </w:r>
          </w:p>
        </w:tc>
        <w:tc>
          <w:tcPr>
            <w:tcW w:w="1276" w:type="dxa"/>
          </w:tcPr>
          <w:p w:rsidR="001B4CEA" w:rsidRDefault="001B4CEA" w:rsidP="00C3020D">
            <w:pPr>
              <w:pStyle w:val="TableText"/>
            </w:pPr>
            <w:r>
              <w:t>DATE</w:t>
            </w:r>
          </w:p>
        </w:tc>
      </w:tr>
      <w:tr w:rsidR="001B4CEA" w:rsidTr="00D44F27">
        <w:tblPrEx>
          <w:tblCellMar>
            <w:top w:w="0" w:type="dxa"/>
            <w:bottom w:w="0" w:type="dxa"/>
          </w:tblCellMar>
        </w:tblPrEx>
        <w:tc>
          <w:tcPr>
            <w:tcW w:w="2410" w:type="dxa"/>
          </w:tcPr>
          <w:p w:rsidR="001B4CEA" w:rsidRDefault="001B4CEA" w:rsidP="00C3020D">
            <w:pPr>
              <w:pStyle w:val="TableText"/>
            </w:pPr>
          </w:p>
        </w:tc>
        <w:tc>
          <w:tcPr>
            <w:tcW w:w="3828" w:type="dxa"/>
          </w:tcPr>
          <w:p w:rsidR="001B4CEA" w:rsidRDefault="001B4CEA" w:rsidP="00C3020D">
            <w:pPr>
              <w:pStyle w:val="TableText"/>
            </w:pPr>
          </w:p>
        </w:tc>
        <w:tc>
          <w:tcPr>
            <w:tcW w:w="2409" w:type="dxa"/>
          </w:tcPr>
          <w:p w:rsidR="001B4CEA" w:rsidRDefault="001B4CEA" w:rsidP="00C3020D">
            <w:pPr>
              <w:pStyle w:val="TableText"/>
            </w:pPr>
          </w:p>
        </w:tc>
        <w:tc>
          <w:tcPr>
            <w:tcW w:w="1276" w:type="dxa"/>
          </w:tcPr>
          <w:p w:rsidR="001B4CEA" w:rsidRDefault="001B4CEA" w:rsidP="00C3020D">
            <w:pPr>
              <w:pStyle w:val="TableText"/>
            </w:pPr>
          </w:p>
        </w:tc>
      </w:tr>
      <w:tr w:rsidR="001B4CEA" w:rsidTr="00D44F27">
        <w:tblPrEx>
          <w:tblCellMar>
            <w:top w:w="0" w:type="dxa"/>
            <w:bottom w:w="0" w:type="dxa"/>
          </w:tblCellMar>
        </w:tblPrEx>
        <w:tc>
          <w:tcPr>
            <w:tcW w:w="2410" w:type="dxa"/>
          </w:tcPr>
          <w:p w:rsidR="001B4CEA" w:rsidRDefault="001B4CEA" w:rsidP="00C3020D">
            <w:pPr>
              <w:pStyle w:val="TableText"/>
            </w:pPr>
          </w:p>
        </w:tc>
        <w:tc>
          <w:tcPr>
            <w:tcW w:w="3828" w:type="dxa"/>
          </w:tcPr>
          <w:p w:rsidR="001B4CEA" w:rsidRDefault="001B4CEA" w:rsidP="00C3020D">
            <w:pPr>
              <w:pStyle w:val="TableText"/>
            </w:pPr>
          </w:p>
        </w:tc>
        <w:tc>
          <w:tcPr>
            <w:tcW w:w="2409" w:type="dxa"/>
          </w:tcPr>
          <w:p w:rsidR="001B4CEA" w:rsidRDefault="001B4CEA" w:rsidP="00C3020D">
            <w:pPr>
              <w:pStyle w:val="TableText"/>
            </w:pPr>
          </w:p>
        </w:tc>
        <w:tc>
          <w:tcPr>
            <w:tcW w:w="1276" w:type="dxa"/>
          </w:tcPr>
          <w:p w:rsidR="001B4CEA" w:rsidRDefault="001B4CEA" w:rsidP="00C3020D">
            <w:pPr>
              <w:pStyle w:val="TableText"/>
            </w:pPr>
          </w:p>
        </w:tc>
      </w:tr>
      <w:tr w:rsidR="001B4CEA" w:rsidTr="00D44F27">
        <w:tblPrEx>
          <w:tblCellMar>
            <w:top w:w="0" w:type="dxa"/>
            <w:bottom w:w="0" w:type="dxa"/>
          </w:tblCellMar>
        </w:tblPrEx>
        <w:tc>
          <w:tcPr>
            <w:tcW w:w="2410" w:type="dxa"/>
          </w:tcPr>
          <w:p w:rsidR="001B4CEA" w:rsidRDefault="001B4CEA" w:rsidP="00C3020D">
            <w:pPr>
              <w:pStyle w:val="TableText"/>
            </w:pPr>
          </w:p>
        </w:tc>
        <w:tc>
          <w:tcPr>
            <w:tcW w:w="3828" w:type="dxa"/>
          </w:tcPr>
          <w:p w:rsidR="001B4CEA" w:rsidRDefault="001B4CEA" w:rsidP="00C3020D">
            <w:pPr>
              <w:pStyle w:val="TableText"/>
            </w:pPr>
          </w:p>
        </w:tc>
        <w:tc>
          <w:tcPr>
            <w:tcW w:w="2409" w:type="dxa"/>
          </w:tcPr>
          <w:p w:rsidR="001B4CEA" w:rsidRDefault="001B4CEA" w:rsidP="00C3020D">
            <w:pPr>
              <w:pStyle w:val="TableText"/>
            </w:pPr>
          </w:p>
        </w:tc>
        <w:tc>
          <w:tcPr>
            <w:tcW w:w="1276" w:type="dxa"/>
          </w:tcPr>
          <w:p w:rsidR="001B4CEA" w:rsidRDefault="001B4CEA" w:rsidP="00C3020D">
            <w:pPr>
              <w:pStyle w:val="TableText"/>
            </w:pPr>
          </w:p>
        </w:tc>
      </w:tr>
    </w:tbl>
    <w:p w:rsidR="001B4CEA" w:rsidRDefault="001B4CEA" w:rsidP="001B4CEA">
      <w:pPr>
        <w:widowControl w:val="0"/>
        <w:jc w:val="center"/>
        <w:sectPr w:rsidR="001B4CEA">
          <w:headerReference w:type="default" r:id="rId7"/>
          <w:footerReference w:type="default" r:id="rId8"/>
          <w:pgSz w:w="11906" w:h="16838" w:code="9"/>
          <w:pgMar w:top="1440" w:right="1174" w:bottom="1440" w:left="1174" w:header="675" w:footer="856" w:gutter="0"/>
          <w:cols w:space="720"/>
        </w:sectPr>
      </w:pPr>
    </w:p>
    <w:p w:rsidR="001B4CEA" w:rsidRDefault="001B4CEA" w:rsidP="001B4CEA">
      <w:pPr>
        <w:pStyle w:val="Heading1"/>
      </w:pPr>
      <w:bookmarkStart w:id="0" w:name="_Toc525446010"/>
      <w:r>
        <w:lastRenderedPageBreak/>
        <w:t>purpose</w:t>
      </w:r>
      <w:bookmarkEnd w:id="0"/>
    </w:p>
    <w:p w:rsidR="001B4CEA" w:rsidRDefault="001B4CEA" w:rsidP="001B4CEA">
      <w:pPr>
        <w:pStyle w:val="NormalIndent"/>
        <w:widowControl w:val="0"/>
      </w:pPr>
      <w:r>
        <w:t xml:space="preserve">The purpose of this Standard Operating Procedure (SOP) is to describe the standard procedures to be followed for the management of </w:t>
      </w:r>
      <w:r w:rsidR="00FB47C4">
        <w:t>____________________________</w:t>
      </w:r>
    </w:p>
    <w:p w:rsidR="001B4CEA" w:rsidRDefault="001B4CEA" w:rsidP="001B4CEA">
      <w:pPr>
        <w:pStyle w:val="Heading1"/>
      </w:pPr>
      <w:bookmarkStart w:id="1" w:name="_Toc525446011"/>
      <w:r>
        <w:t>introduction</w:t>
      </w:r>
      <w:bookmarkEnd w:id="1"/>
    </w:p>
    <w:p w:rsidR="00FB47C4" w:rsidRPr="00FB47C4" w:rsidRDefault="00FB47C4" w:rsidP="00FB47C4">
      <w:pPr>
        <w:pStyle w:val="NormalIndent"/>
      </w:pPr>
      <w:r w:rsidRPr="00FB47C4">
        <w:rPr>
          <w:highlight w:val="yellow"/>
        </w:rPr>
        <w:t>Place historical data, common problems, rationale for need and what areas the SOP will address</w:t>
      </w:r>
    </w:p>
    <w:p w:rsidR="001B4CEA" w:rsidRDefault="001B4CEA" w:rsidP="001B4CEA">
      <w:pPr>
        <w:pStyle w:val="Heading1"/>
        <w:rPr>
          <w:rFonts w:eastAsia="Arial Unicode MS"/>
        </w:rPr>
      </w:pPr>
      <w:r>
        <w:t>Scope</w:t>
      </w:r>
      <w:r w:rsidR="00FB47C4">
        <w:t>/Responsibilities</w:t>
      </w:r>
    </w:p>
    <w:p w:rsidR="00FB47C4" w:rsidRDefault="001B4CEA" w:rsidP="001B4CEA">
      <w:pPr>
        <w:pStyle w:val="NormalIndent"/>
        <w:rPr>
          <w:highlight w:val="yellow"/>
          <w:lang w:val="en-US"/>
        </w:rPr>
      </w:pPr>
      <w:r>
        <w:rPr>
          <w:lang w:val="en-US"/>
        </w:rPr>
        <w:t xml:space="preserve">This SOP applies to </w:t>
      </w:r>
      <w:r w:rsidR="00FB47C4">
        <w:rPr>
          <w:lang w:val="en-US"/>
        </w:rPr>
        <w:t>processes and procedures that the school council for St. Mary’s Catholic School has deemed to be within legal guidelines, school and diocesan policies and guidelines, safe environment guidelines and practical practices to guide</w:t>
      </w:r>
      <w:r>
        <w:rPr>
          <w:lang w:val="en-US"/>
        </w:rPr>
        <w:t xml:space="preserve"> </w:t>
      </w:r>
      <w:r>
        <w:rPr>
          <w:highlight w:val="yellow"/>
          <w:lang w:val="en-US"/>
        </w:rPr>
        <w:t xml:space="preserve">INSERT NAME department/ for the INSERT </w:t>
      </w:r>
      <w:r w:rsidR="00FB47C4">
        <w:rPr>
          <w:highlight w:val="yellow"/>
          <w:lang w:val="en-US"/>
        </w:rPr>
        <w:t xml:space="preserve">EVENT OR PROCESS </w:t>
      </w:r>
      <w:r>
        <w:rPr>
          <w:highlight w:val="yellow"/>
          <w:lang w:val="en-US"/>
        </w:rPr>
        <w:t>NAME</w:t>
      </w:r>
      <w:r w:rsidR="00FB47C4">
        <w:rPr>
          <w:highlight w:val="yellow"/>
          <w:lang w:val="en-US"/>
        </w:rPr>
        <w:t xml:space="preserve"> </w:t>
      </w:r>
    </w:p>
    <w:p w:rsidR="001B4CEA" w:rsidRDefault="001B4CEA" w:rsidP="001B4CEA">
      <w:pPr>
        <w:pStyle w:val="NormalIndent"/>
        <w:rPr>
          <w:sz w:val="16"/>
          <w:szCs w:val="16"/>
          <w:lang w:val="en-US"/>
        </w:rPr>
      </w:pPr>
      <w:r>
        <w:rPr>
          <w:sz w:val="16"/>
          <w:szCs w:val="16"/>
          <w:highlight w:val="yellow"/>
          <w:lang w:val="en-US"/>
        </w:rPr>
        <w:t>* delete as appropriate</w:t>
      </w:r>
    </w:p>
    <w:p w:rsidR="00FB47C4" w:rsidRPr="00FB47C4" w:rsidRDefault="00FB47C4" w:rsidP="001B4CEA">
      <w:pPr>
        <w:pStyle w:val="NormalIndent"/>
        <w:rPr>
          <w:szCs w:val="22"/>
          <w:lang w:val="en-US"/>
        </w:rPr>
      </w:pPr>
      <w:r w:rsidRPr="00FB47C4">
        <w:rPr>
          <w:szCs w:val="22"/>
          <w:lang w:val="en-US"/>
        </w:rPr>
        <w:t xml:space="preserve">This SOP will be </w:t>
      </w:r>
      <w:r w:rsidR="00F3417B">
        <w:rPr>
          <w:szCs w:val="22"/>
          <w:lang w:val="en-US"/>
        </w:rPr>
        <w:t>animated and explained</w:t>
      </w:r>
      <w:r w:rsidRPr="00FB47C4">
        <w:rPr>
          <w:szCs w:val="22"/>
          <w:lang w:val="en-US"/>
        </w:rPr>
        <w:t xml:space="preserve"> by the administrative team member of St. Mary’s Catholic School </w:t>
      </w:r>
      <w:r w:rsidR="00F3417B">
        <w:rPr>
          <w:szCs w:val="22"/>
          <w:lang w:val="en-US"/>
        </w:rPr>
        <w:t>to the Chair, Persons Responsible or Members of the activity or function that will be utilizing the process. Accountability</w:t>
      </w:r>
      <w:r w:rsidRPr="00FB47C4">
        <w:rPr>
          <w:szCs w:val="22"/>
          <w:lang w:val="en-US"/>
        </w:rPr>
        <w:t xml:space="preserve"> to the processes and procedures</w:t>
      </w:r>
      <w:r w:rsidR="00F3417B">
        <w:rPr>
          <w:szCs w:val="22"/>
          <w:lang w:val="en-US"/>
        </w:rPr>
        <w:t xml:space="preserve"> will be evaluated</w:t>
      </w:r>
      <w:r w:rsidRPr="00FB47C4">
        <w:rPr>
          <w:szCs w:val="22"/>
          <w:lang w:val="en-US"/>
        </w:rPr>
        <w:t xml:space="preserve"> by the pastor and the principal. </w:t>
      </w:r>
    </w:p>
    <w:p w:rsidR="001B4CEA" w:rsidRDefault="001B4CEA" w:rsidP="001B4CEA">
      <w:pPr>
        <w:pStyle w:val="Heading1"/>
        <w:rPr>
          <w:rFonts w:eastAsia="Arial Unicode MS"/>
        </w:rPr>
      </w:pPr>
      <w:bookmarkStart w:id="2" w:name="_Toc523140102"/>
      <w:r>
        <w:t>specific procedure</w:t>
      </w:r>
    </w:p>
    <w:p w:rsidR="001B4CEA" w:rsidRDefault="001B4CEA" w:rsidP="001B4CEA">
      <w:pPr>
        <w:pStyle w:val="Heading2"/>
        <w:rPr>
          <w:rFonts w:eastAsia="Arial Unicode MS"/>
        </w:rPr>
      </w:pPr>
      <w:r>
        <w:t>Version control and naming convention</w:t>
      </w:r>
    </w:p>
    <w:p w:rsidR="001B4CEA" w:rsidRDefault="001B4CEA" w:rsidP="001B4CEA">
      <w:pPr>
        <w:pStyle w:val="NormalIndent"/>
        <w:rPr>
          <w:rFonts w:eastAsia="Arial Unicode MS"/>
        </w:rPr>
      </w:pPr>
      <w:r>
        <w:rPr>
          <w:rFonts w:eastAsia="Arial Unicode MS"/>
        </w:rPr>
        <w:t xml:space="preserve">All controlled documents need to be dated and/or versioned. Some need to be named in a systematic way as well, especially if they belong to a series or set of documents e.g. SOPs. </w:t>
      </w:r>
    </w:p>
    <w:p w:rsidR="001B4CEA" w:rsidRDefault="001B4CEA" w:rsidP="001B4CEA">
      <w:pPr>
        <w:pStyle w:val="NormalIndent"/>
        <w:rPr>
          <w:rFonts w:eastAsia="Arial Unicode MS"/>
          <w:highlight w:val="yellow"/>
        </w:rPr>
      </w:pPr>
      <w:r>
        <w:rPr>
          <w:rFonts w:eastAsia="Arial Unicode MS"/>
          <w:highlight w:val="yellow"/>
        </w:rPr>
        <w:t xml:space="preserve">See examples below: </w:t>
      </w:r>
    </w:p>
    <w:p w:rsidR="001B4CEA" w:rsidRDefault="001B4CEA" w:rsidP="001B4CEA">
      <w:pPr>
        <w:pStyle w:val="NormalIndent"/>
        <w:rPr>
          <w:rFonts w:eastAsia="Arial Unicode MS"/>
          <w:highlight w:val="yellow"/>
          <w:u w:val="single"/>
        </w:rPr>
      </w:pPr>
      <w:r>
        <w:rPr>
          <w:rFonts w:eastAsia="Arial Unicode MS"/>
          <w:highlight w:val="yellow"/>
          <w:u w:val="single"/>
        </w:rPr>
        <w:t>Study protocol, participant information sheet and consent form</w:t>
      </w:r>
    </w:p>
    <w:p w:rsidR="001B4CEA" w:rsidRDefault="001B4CEA" w:rsidP="001B4CEA">
      <w:pPr>
        <w:pStyle w:val="NormalIndent"/>
        <w:rPr>
          <w:rFonts w:cs="Arial"/>
          <w:color w:val="000000"/>
          <w:szCs w:val="22"/>
          <w:highlight w:val="yellow"/>
          <w:lang w:eastAsia="en-GB"/>
        </w:rPr>
      </w:pPr>
      <w:r>
        <w:rPr>
          <w:rFonts w:cs="Arial"/>
          <w:color w:val="000000"/>
          <w:szCs w:val="22"/>
          <w:highlight w:val="yellow"/>
          <w:lang w:eastAsia="en-GB"/>
        </w:rPr>
        <w:t>The first draft of the protocol should be labelled ‘</w:t>
      </w:r>
      <w:r>
        <w:rPr>
          <w:rFonts w:cs="Arial"/>
          <w:b/>
          <w:color w:val="000000"/>
          <w:szCs w:val="22"/>
          <w:highlight w:val="yellow"/>
          <w:lang w:eastAsia="en-GB"/>
        </w:rPr>
        <w:t>Draft version 0.1</w:t>
      </w:r>
      <w:r>
        <w:rPr>
          <w:rFonts w:cs="Arial"/>
          <w:color w:val="000000"/>
          <w:szCs w:val="22"/>
          <w:highlight w:val="yellow"/>
          <w:lang w:eastAsia="en-GB"/>
        </w:rPr>
        <w:t>’ and dated.  Further draft versions should be labelled ‘</w:t>
      </w:r>
      <w:r>
        <w:rPr>
          <w:rFonts w:cs="Arial"/>
          <w:b/>
          <w:color w:val="000000"/>
          <w:szCs w:val="22"/>
          <w:highlight w:val="yellow"/>
          <w:lang w:eastAsia="en-GB"/>
        </w:rPr>
        <w:t>Draft version 0.2, 0.3</w:t>
      </w:r>
      <w:r>
        <w:rPr>
          <w:rFonts w:cs="Arial"/>
          <w:color w:val="000000"/>
          <w:szCs w:val="22"/>
          <w:highlight w:val="yellow"/>
          <w:lang w:eastAsia="en-GB"/>
        </w:rPr>
        <w:t>’ etc and dated.</w:t>
      </w:r>
    </w:p>
    <w:p w:rsidR="001B4CEA" w:rsidRDefault="001B4CEA" w:rsidP="001B4CEA">
      <w:pPr>
        <w:pStyle w:val="NormalIndent"/>
        <w:rPr>
          <w:rFonts w:cs="Arial"/>
          <w:color w:val="000000"/>
          <w:szCs w:val="22"/>
          <w:highlight w:val="yellow"/>
          <w:lang w:eastAsia="en-GB"/>
        </w:rPr>
      </w:pPr>
      <w:r>
        <w:rPr>
          <w:rFonts w:cs="Arial"/>
          <w:color w:val="000000"/>
          <w:szCs w:val="22"/>
          <w:highlight w:val="yellow"/>
          <w:lang w:eastAsia="en-GB"/>
        </w:rPr>
        <w:t>The final original version of the protocol may be labelled ‘</w:t>
      </w:r>
      <w:r>
        <w:rPr>
          <w:rFonts w:cs="Arial"/>
          <w:b/>
          <w:color w:val="000000"/>
          <w:szCs w:val="22"/>
          <w:highlight w:val="yellow"/>
          <w:lang w:eastAsia="en-GB"/>
        </w:rPr>
        <w:t>Final Version 1.0’</w:t>
      </w:r>
      <w:r>
        <w:rPr>
          <w:rFonts w:cs="Arial"/>
          <w:color w:val="000000"/>
          <w:szCs w:val="22"/>
          <w:highlight w:val="yellow"/>
          <w:lang w:eastAsia="en-GB"/>
        </w:rPr>
        <w:t xml:space="preserve"> and dated.  This version will be submitted for the appropriate approvals. </w:t>
      </w:r>
    </w:p>
    <w:p w:rsidR="001B4CEA" w:rsidRDefault="001B4CEA" w:rsidP="001B4CEA">
      <w:pPr>
        <w:pStyle w:val="NormalIndent"/>
        <w:rPr>
          <w:rFonts w:cs="Arial"/>
          <w:color w:val="000000"/>
          <w:szCs w:val="22"/>
          <w:highlight w:val="yellow"/>
          <w:lang w:eastAsia="en-GB"/>
        </w:rPr>
      </w:pPr>
      <w:r>
        <w:rPr>
          <w:rFonts w:cs="Arial"/>
          <w:color w:val="000000"/>
          <w:szCs w:val="22"/>
          <w:highlight w:val="yellow"/>
          <w:lang w:eastAsia="en-GB"/>
        </w:rPr>
        <w:t xml:space="preserve">If amendments are necessary following review of the protocol by the </w:t>
      </w:r>
      <w:r w:rsidR="00F3417B">
        <w:rPr>
          <w:rFonts w:cs="Arial"/>
          <w:color w:val="000000"/>
          <w:szCs w:val="22"/>
          <w:highlight w:val="yellow"/>
          <w:lang w:eastAsia="en-GB"/>
        </w:rPr>
        <w:t xml:space="preserve">Council </w:t>
      </w:r>
      <w:r>
        <w:rPr>
          <w:rFonts w:cs="Arial"/>
          <w:color w:val="000000"/>
          <w:szCs w:val="22"/>
          <w:highlight w:val="yellow"/>
          <w:lang w:eastAsia="en-GB"/>
        </w:rPr>
        <w:t>then subsequent versions of the protocol may be labelled ‘</w:t>
      </w:r>
      <w:r>
        <w:rPr>
          <w:rFonts w:cs="Arial"/>
          <w:b/>
          <w:color w:val="000000"/>
          <w:szCs w:val="22"/>
          <w:highlight w:val="yellow"/>
          <w:lang w:eastAsia="en-GB"/>
        </w:rPr>
        <w:t>Draft Version 1.1, 1.2’</w:t>
      </w:r>
      <w:r>
        <w:rPr>
          <w:rFonts w:cs="Arial"/>
          <w:color w:val="000000"/>
          <w:szCs w:val="22"/>
          <w:highlight w:val="yellow"/>
          <w:lang w:eastAsia="en-GB"/>
        </w:rPr>
        <w:t xml:space="preserve"> whilst being drafted and reviewed and the version re-submitted for approval should be labelled ‘</w:t>
      </w:r>
      <w:r>
        <w:rPr>
          <w:rFonts w:cs="Arial"/>
          <w:b/>
          <w:color w:val="000000"/>
          <w:szCs w:val="22"/>
          <w:highlight w:val="yellow"/>
          <w:lang w:eastAsia="en-GB"/>
        </w:rPr>
        <w:t>Final Version 2.0’</w:t>
      </w:r>
      <w:r>
        <w:rPr>
          <w:rFonts w:cs="Arial"/>
          <w:color w:val="000000"/>
          <w:szCs w:val="22"/>
          <w:highlight w:val="yellow"/>
          <w:lang w:eastAsia="en-GB"/>
        </w:rPr>
        <w:t xml:space="preserve"> and dated. </w:t>
      </w:r>
    </w:p>
    <w:p w:rsidR="001B4CEA" w:rsidRDefault="001B4CEA" w:rsidP="001B4CEA">
      <w:pPr>
        <w:pStyle w:val="NormalIndent"/>
        <w:rPr>
          <w:rFonts w:cs="Arial"/>
          <w:color w:val="000000"/>
          <w:szCs w:val="22"/>
          <w:highlight w:val="yellow"/>
          <w:lang w:eastAsia="en-GB"/>
        </w:rPr>
      </w:pPr>
      <w:r>
        <w:rPr>
          <w:rFonts w:cs="Arial"/>
          <w:color w:val="000000"/>
          <w:szCs w:val="22"/>
          <w:highlight w:val="yellow"/>
          <w:lang w:eastAsia="en-GB"/>
        </w:rPr>
        <w:t xml:space="preserve">If the protocol is then amended again during the version submitted for approval of the amendment will be labelled </w:t>
      </w:r>
      <w:r>
        <w:rPr>
          <w:rFonts w:cs="Arial"/>
          <w:b/>
          <w:color w:val="000000"/>
          <w:szCs w:val="22"/>
          <w:highlight w:val="yellow"/>
          <w:lang w:eastAsia="en-GB"/>
        </w:rPr>
        <w:t xml:space="preserve">‘Final Version 3.0’ </w:t>
      </w:r>
      <w:r>
        <w:rPr>
          <w:rFonts w:cs="Arial"/>
          <w:color w:val="000000"/>
          <w:szCs w:val="22"/>
          <w:highlight w:val="yellow"/>
          <w:lang w:eastAsia="en-GB"/>
        </w:rPr>
        <w:t>and so on.</w:t>
      </w:r>
    </w:p>
    <w:p w:rsidR="001B4CEA" w:rsidRDefault="001B4CEA" w:rsidP="001B4CEA">
      <w:pPr>
        <w:pStyle w:val="NormalIndent"/>
        <w:rPr>
          <w:rFonts w:eastAsia="Arial Unicode MS"/>
          <w:highlight w:val="yellow"/>
          <w:u w:val="single"/>
        </w:rPr>
      </w:pPr>
      <w:r>
        <w:rPr>
          <w:rFonts w:eastAsia="Arial Unicode MS"/>
          <w:highlight w:val="yellow"/>
          <w:u w:val="single"/>
        </w:rPr>
        <w:t>Standard Operating Procedures</w:t>
      </w:r>
    </w:p>
    <w:p w:rsidR="001B4CEA" w:rsidRDefault="001B4CEA" w:rsidP="001B4CEA">
      <w:pPr>
        <w:pStyle w:val="NormalIndent"/>
        <w:rPr>
          <w:rFonts w:eastAsia="Arial Unicode MS"/>
        </w:rPr>
      </w:pPr>
      <w:r>
        <w:rPr>
          <w:rFonts w:eastAsia="Arial Unicode MS"/>
          <w:highlight w:val="yellow"/>
        </w:rPr>
        <w:t xml:space="preserve">Start with an abbreviation of the topic covered e.g. </w:t>
      </w:r>
      <w:r w:rsidR="00F3417B">
        <w:rPr>
          <w:rFonts w:eastAsia="Arial Unicode MS"/>
          <w:highlight w:val="yellow"/>
        </w:rPr>
        <w:t>Money Handling</w:t>
      </w:r>
      <w:r>
        <w:rPr>
          <w:rFonts w:eastAsia="Arial Unicode MS"/>
          <w:highlight w:val="yellow"/>
        </w:rPr>
        <w:t xml:space="preserve">, followed by a number starting from 001, followed by a version number starting from V1 and date. For example the first SOP for </w:t>
      </w:r>
      <w:r w:rsidR="00F3417B">
        <w:rPr>
          <w:rFonts w:eastAsia="Arial Unicode MS"/>
          <w:highlight w:val="yellow"/>
        </w:rPr>
        <w:t>Finance</w:t>
      </w:r>
      <w:r>
        <w:rPr>
          <w:rFonts w:eastAsia="Arial Unicode MS"/>
          <w:highlight w:val="yellow"/>
        </w:rPr>
        <w:t xml:space="preserve"> will have the SOP number: </w:t>
      </w:r>
      <w:r w:rsidR="00F3417B">
        <w:rPr>
          <w:rFonts w:eastAsia="Arial Unicode MS"/>
          <w:b/>
          <w:highlight w:val="yellow"/>
        </w:rPr>
        <w:t>F</w:t>
      </w:r>
      <w:r>
        <w:rPr>
          <w:rFonts w:eastAsia="Arial Unicode MS"/>
          <w:b/>
          <w:highlight w:val="yellow"/>
        </w:rPr>
        <w:t>-001-V1</w:t>
      </w:r>
      <w:r>
        <w:rPr>
          <w:rFonts w:eastAsia="Arial Unicode MS"/>
          <w:highlight w:val="yellow"/>
        </w:rPr>
        <w:t xml:space="preserve"> dated 1</w:t>
      </w:r>
      <w:r>
        <w:rPr>
          <w:rFonts w:eastAsia="Arial Unicode MS"/>
          <w:highlight w:val="yellow"/>
          <w:vertAlign w:val="superscript"/>
        </w:rPr>
        <w:t>st</w:t>
      </w:r>
      <w:r w:rsidR="00F3417B">
        <w:rPr>
          <w:rFonts w:eastAsia="Arial Unicode MS"/>
          <w:highlight w:val="yellow"/>
        </w:rPr>
        <w:t xml:space="preserve"> Jan 2017</w:t>
      </w:r>
      <w:r>
        <w:rPr>
          <w:rFonts w:eastAsia="Arial Unicode MS"/>
          <w:highlight w:val="yellow"/>
        </w:rPr>
        <w:t>. Draft versions should be handled the same way as the protocol.</w:t>
      </w:r>
      <w:r>
        <w:rPr>
          <w:rFonts w:eastAsia="Arial Unicode MS"/>
        </w:rPr>
        <w:t xml:space="preserve"> </w:t>
      </w:r>
    </w:p>
    <w:p w:rsidR="001B4CEA" w:rsidRDefault="001B4CEA" w:rsidP="001B4CEA">
      <w:pPr>
        <w:pStyle w:val="Heading2"/>
        <w:numPr>
          <w:numberingChange w:id="3" w:author="st3" w:date="2009-05-14T09:20:00Z" w:original="%1:5:0:.%2:2:0:"/>
        </w:numPr>
        <w:rPr>
          <w:rFonts w:eastAsia="Arial Unicode MS"/>
        </w:rPr>
      </w:pPr>
      <w:r>
        <w:rPr>
          <w:rFonts w:eastAsia="Arial Unicode MS"/>
        </w:rPr>
        <w:lastRenderedPageBreak/>
        <w:t>Other considerations</w:t>
      </w:r>
    </w:p>
    <w:p w:rsidR="001B4CEA" w:rsidRDefault="001B4CEA" w:rsidP="001B4CEA">
      <w:pPr>
        <w:pStyle w:val="NormalIndent"/>
        <w:ind w:left="0" w:firstLine="720"/>
        <w:rPr>
          <w:rFonts w:eastAsia="Arial Unicode MS"/>
        </w:rPr>
      </w:pPr>
      <w:r>
        <w:rPr>
          <w:rFonts w:eastAsia="Arial Unicode MS"/>
        </w:rPr>
        <w:t>Where appropriate, the following information should be on the document:</w:t>
      </w:r>
    </w:p>
    <w:p w:rsidR="001B4CEA" w:rsidRDefault="001B4CEA" w:rsidP="001B4CEA">
      <w:pPr>
        <w:pStyle w:val="NormalBullet"/>
        <w:rPr>
          <w:rFonts w:eastAsia="Arial Unicode MS"/>
        </w:rPr>
      </w:pPr>
      <w:r>
        <w:rPr>
          <w:rFonts w:eastAsia="Arial Unicode MS"/>
        </w:rPr>
        <w:t>Effective date and expiry date or next review date if applicable. It may be necessary to also include date issued and date printed.</w:t>
      </w:r>
    </w:p>
    <w:p w:rsidR="00F3417B" w:rsidRDefault="00F3417B" w:rsidP="001B4CEA">
      <w:pPr>
        <w:pStyle w:val="NormalBullet"/>
        <w:rPr>
          <w:rFonts w:eastAsia="Arial Unicode MS"/>
        </w:rPr>
      </w:pPr>
      <w:r>
        <w:rPr>
          <w:rFonts w:eastAsia="Arial Unicode MS"/>
        </w:rPr>
        <w:t>Step by step process with timeline if applicable</w:t>
      </w:r>
      <w:r w:rsidR="00EE123B">
        <w:rPr>
          <w:rFonts w:eastAsia="Arial Unicode MS"/>
        </w:rPr>
        <w:t xml:space="preserve"> that includes but is not limited to approval, marketing, solicitation, publication and communication, reservations, ordering, and accountability.</w:t>
      </w:r>
    </w:p>
    <w:p w:rsidR="00EE123B" w:rsidRDefault="00EE123B" w:rsidP="001B4CEA">
      <w:pPr>
        <w:pStyle w:val="NormalBullet"/>
        <w:rPr>
          <w:rFonts w:eastAsia="Arial Unicode MS"/>
        </w:rPr>
      </w:pPr>
      <w:r>
        <w:rPr>
          <w:rFonts w:eastAsia="Arial Unicode MS"/>
        </w:rPr>
        <w:t>Include projected target for success</w:t>
      </w:r>
    </w:p>
    <w:p w:rsidR="00EE123B" w:rsidRDefault="00EE123B" w:rsidP="001B4CEA">
      <w:pPr>
        <w:pStyle w:val="NormalBullet"/>
        <w:rPr>
          <w:rFonts w:eastAsia="Arial Unicode MS"/>
        </w:rPr>
      </w:pPr>
      <w:r>
        <w:rPr>
          <w:rFonts w:eastAsia="Arial Unicode MS"/>
        </w:rPr>
        <w:t>Include vendors and submission process</w:t>
      </w:r>
    </w:p>
    <w:p w:rsidR="00F3417B" w:rsidRDefault="00F3417B" w:rsidP="001B4CEA">
      <w:pPr>
        <w:pStyle w:val="NormalBullet"/>
        <w:rPr>
          <w:rFonts w:eastAsia="Arial Unicode MS"/>
        </w:rPr>
      </w:pPr>
      <w:r>
        <w:rPr>
          <w:rFonts w:eastAsia="Arial Unicode MS"/>
        </w:rPr>
        <w:t xml:space="preserve">Designation of </w:t>
      </w:r>
      <w:r w:rsidR="00EE123B">
        <w:rPr>
          <w:rFonts w:eastAsia="Arial Unicode MS"/>
        </w:rPr>
        <w:t>Administrative Team</w:t>
      </w:r>
      <w:r>
        <w:rPr>
          <w:rFonts w:eastAsia="Arial Unicode MS"/>
        </w:rPr>
        <w:t xml:space="preserve"> Member to sign PO’s and approve spending</w:t>
      </w:r>
      <w:r w:rsidR="00EE123B">
        <w:rPr>
          <w:rFonts w:eastAsia="Arial Unicode MS"/>
        </w:rPr>
        <w:t xml:space="preserve"> and recording of income and expense</w:t>
      </w:r>
    </w:p>
    <w:p w:rsidR="00EE123B" w:rsidRDefault="00EE123B" w:rsidP="001B4CEA">
      <w:pPr>
        <w:pStyle w:val="NormalBullet"/>
        <w:rPr>
          <w:rFonts w:eastAsia="Arial Unicode MS"/>
        </w:rPr>
      </w:pPr>
      <w:r>
        <w:rPr>
          <w:rFonts w:eastAsia="Arial Unicode MS"/>
        </w:rPr>
        <w:t>Designated “heads” for areas that need leadership with roles, responsibilities, limitations of decision making and empowerment of decision making</w:t>
      </w:r>
    </w:p>
    <w:p w:rsidR="001B4CEA" w:rsidRDefault="001B4CEA" w:rsidP="001B4CEA">
      <w:pPr>
        <w:pStyle w:val="NormalBullet"/>
        <w:rPr>
          <w:rFonts w:eastAsia="Arial Unicode MS"/>
        </w:rPr>
      </w:pPr>
      <w:r>
        <w:rPr>
          <w:rFonts w:eastAsia="Arial Unicode MS"/>
        </w:rPr>
        <w:t xml:space="preserve">Pagination – It is recommended that pages are numbered as “Page X of Y” </w:t>
      </w:r>
    </w:p>
    <w:p w:rsidR="001B4CEA" w:rsidRDefault="001B4CEA" w:rsidP="001B4CEA">
      <w:pPr>
        <w:pStyle w:val="NormalBullet"/>
        <w:rPr>
          <w:rFonts w:eastAsia="Arial Unicode MS"/>
        </w:rPr>
      </w:pPr>
      <w:r>
        <w:rPr>
          <w:rFonts w:eastAsia="Arial Unicode MS"/>
        </w:rPr>
        <w:t xml:space="preserve">Confidential – If the document is confidential, mark “Confidential” </w:t>
      </w:r>
    </w:p>
    <w:p w:rsidR="001B4CEA" w:rsidRDefault="001B4CEA" w:rsidP="001B4CEA">
      <w:pPr>
        <w:pStyle w:val="NormalBullet"/>
        <w:rPr>
          <w:rFonts w:eastAsia="Arial Unicode MS"/>
        </w:rPr>
      </w:pPr>
      <w:r>
        <w:rPr>
          <w:rFonts w:eastAsia="Arial Unicode MS"/>
        </w:rPr>
        <w:t>Draft vs Final – State “Draft” or “Final” as appropriate</w:t>
      </w:r>
    </w:p>
    <w:p w:rsidR="001B4CEA" w:rsidRDefault="001B4CEA" w:rsidP="001B4CEA">
      <w:pPr>
        <w:pStyle w:val="NormalBullet"/>
        <w:rPr>
          <w:rFonts w:eastAsia="Arial Unicode MS"/>
        </w:rPr>
      </w:pPr>
      <w:r>
        <w:rPr>
          <w:rFonts w:eastAsia="Arial Unicode MS"/>
        </w:rPr>
        <w:t>Document identification e.g. a title, department name</w:t>
      </w:r>
    </w:p>
    <w:p w:rsidR="001B4CEA" w:rsidRPr="00EE123B" w:rsidRDefault="001B4CEA" w:rsidP="00EE123B">
      <w:pPr>
        <w:pStyle w:val="NormalBullet"/>
        <w:rPr>
          <w:rFonts w:eastAsia="Arial Unicode MS"/>
        </w:rPr>
      </w:pPr>
      <w:r>
        <w:rPr>
          <w:rFonts w:eastAsia="Arial Unicode MS"/>
        </w:rPr>
        <w:t>Approvals - It may be necessary to include signature and date of Author, Reviewer and Authorizer e.g. for SOPs, prot</w:t>
      </w:r>
      <w:r w:rsidR="00EE123B">
        <w:rPr>
          <w:rFonts w:eastAsia="Arial Unicode MS"/>
        </w:rPr>
        <w:t>ocols. It may be more convenient</w:t>
      </w:r>
      <w:r w:rsidRPr="00EE123B">
        <w:rPr>
          <w:rFonts w:eastAsia="Arial Unicode MS"/>
        </w:rPr>
        <w:t xml:space="preserve">. </w:t>
      </w:r>
    </w:p>
    <w:p w:rsidR="001B4CEA" w:rsidRDefault="001B4CEA" w:rsidP="001B4CEA">
      <w:pPr>
        <w:pStyle w:val="NormalBullet"/>
        <w:rPr>
          <w:rFonts w:eastAsia="Arial Unicode MS"/>
        </w:rPr>
      </w:pPr>
      <w:r>
        <w:rPr>
          <w:rFonts w:eastAsia="Arial Unicode MS"/>
        </w:rPr>
        <w:t>Reason for Change – If it is a revision of the control document, state reason for change and list changes.</w:t>
      </w:r>
    </w:p>
    <w:p w:rsidR="001B4CEA" w:rsidRDefault="001B4CEA" w:rsidP="001B4CEA">
      <w:pPr>
        <w:pStyle w:val="NormalBullet"/>
        <w:rPr>
          <w:rFonts w:eastAsia="Arial Unicode MS"/>
        </w:rPr>
      </w:pPr>
      <w:r>
        <w:rPr>
          <w:rFonts w:eastAsia="Arial Unicode MS"/>
        </w:rPr>
        <w:t xml:space="preserve">Referencing - Wherever reference is made to another controlled document, you may use the instruction “see/refer </w:t>
      </w:r>
      <w:r>
        <w:rPr>
          <w:rFonts w:eastAsia="Arial Unicode MS"/>
          <w:highlight w:val="yellow"/>
        </w:rPr>
        <w:t>insert Document Title</w:t>
      </w:r>
      <w:r>
        <w:rPr>
          <w:rFonts w:eastAsia="Arial Unicode MS"/>
        </w:rPr>
        <w:t xml:space="preserve">”. The version number may be excluded. </w:t>
      </w:r>
    </w:p>
    <w:p w:rsidR="001B4CEA" w:rsidRDefault="001B4CEA" w:rsidP="001B4CEA">
      <w:pPr>
        <w:pStyle w:val="Heading2"/>
        <w:rPr>
          <w:rFonts w:eastAsia="Arial Unicode MS"/>
        </w:rPr>
      </w:pPr>
      <w:r>
        <w:rPr>
          <w:rFonts w:eastAsia="Arial Unicode MS"/>
        </w:rPr>
        <w:t>Storage and archiving</w:t>
      </w:r>
    </w:p>
    <w:p w:rsidR="001B4CEA" w:rsidRDefault="001B4CEA" w:rsidP="001B4CEA">
      <w:pPr>
        <w:pStyle w:val="NormalIndent"/>
        <w:rPr>
          <w:rFonts w:eastAsia="Arial Unicode MS"/>
        </w:rPr>
      </w:pPr>
      <w:r>
        <w:rPr>
          <w:rFonts w:eastAsia="Arial Unicode MS"/>
        </w:rPr>
        <w:t xml:space="preserve">Controlled documents should be </w:t>
      </w:r>
      <w:r w:rsidR="00EE123B">
        <w:rPr>
          <w:rFonts w:eastAsia="Arial Unicode MS"/>
        </w:rPr>
        <w:t xml:space="preserve">sent to the Development Director for publication on the website and to the School Council Chair for a hard copy archive once ratified. </w:t>
      </w:r>
      <w:bookmarkStart w:id="4" w:name="_GoBack"/>
      <w:bookmarkEnd w:id="4"/>
    </w:p>
    <w:p w:rsidR="001B4CEA" w:rsidRDefault="001B4CEA" w:rsidP="001B4CEA">
      <w:pPr>
        <w:pStyle w:val="NormalIndent"/>
        <w:ind w:left="0" w:firstLine="720"/>
        <w:rPr>
          <w:rFonts w:eastAsia="Arial Unicode MS"/>
        </w:rPr>
      </w:pPr>
      <w:r>
        <w:rPr>
          <w:rFonts w:eastAsia="Arial Unicode MS"/>
        </w:rPr>
        <w:t xml:space="preserve">Old versions of controlled documents must be archived as well.   </w:t>
      </w:r>
    </w:p>
    <w:p w:rsidR="001B4CEA" w:rsidRDefault="001B4CEA" w:rsidP="001B4CEA">
      <w:pPr>
        <w:pStyle w:val="Heading1"/>
        <w:numPr>
          <w:numberingChange w:id="5" w:author="ec5" w:date="2006-05-04T12:41:00Z" w:original="%1:6:0:."/>
        </w:numPr>
      </w:pPr>
      <w:r>
        <w:t>forms/Templates to be used</w:t>
      </w:r>
    </w:p>
    <w:p w:rsidR="001B4CEA" w:rsidRDefault="001B4CEA" w:rsidP="00C3020D">
      <w:pPr>
        <w:pStyle w:val="NormalIndent"/>
      </w:pPr>
      <w:r>
        <w:rPr>
          <w:highlight w:val="yellow"/>
        </w:rPr>
        <w:t xml:space="preserve">Where Forms/Templates are referenced in the text, the numbers and titles are listed under this section.  </w:t>
      </w:r>
    </w:p>
    <w:bookmarkEnd w:id="2"/>
    <w:p w:rsidR="001B4CEA" w:rsidRDefault="001B4CEA" w:rsidP="001B4CEA">
      <w:pPr>
        <w:pStyle w:val="Heading1"/>
        <w:numPr>
          <w:numberingChange w:id="6" w:author="ec5" w:date="2006-05-04T12:41:00Z" w:original="%1:7:0:."/>
        </w:numPr>
      </w:pPr>
      <w:r>
        <w:t>Internal AND EXternal references</w:t>
      </w:r>
    </w:p>
    <w:p w:rsidR="001B4CEA" w:rsidRDefault="001B4CEA" w:rsidP="00C3020D">
      <w:pPr>
        <w:pStyle w:val="NormalIndent"/>
      </w:pPr>
      <w:r>
        <w:rPr>
          <w:highlight w:val="yellow"/>
        </w:rPr>
        <w:t xml:space="preserve">This section is used to list all controlled internal references (e.g. SOPs) and external references referred to within the text of the SOP only. </w:t>
      </w:r>
    </w:p>
    <w:p w:rsidR="001B4CEA" w:rsidRDefault="001B4CEA" w:rsidP="001B4CEA">
      <w:pPr>
        <w:pStyle w:val="Heading2"/>
        <w:numPr>
          <w:numberingChange w:id="7" w:author="st3" w:date="2009-05-14T09:20:00Z" w:original="%1:7:0:.%2:1:0:"/>
        </w:numPr>
      </w:pPr>
      <w:r>
        <w:lastRenderedPageBreak/>
        <w:t xml:space="preserve">Internal References </w:t>
      </w:r>
    </w:p>
    <w:p w:rsidR="001B4CEA" w:rsidRDefault="001B4CEA" w:rsidP="001B4CEA">
      <w:pPr>
        <w:pStyle w:val="NormalIndent"/>
      </w:pPr>
    </w:p>
    <w:p w:rsidR="001B4CEA" w:rsidRDefault="001B4CEA" w:rsidP="001B4CEA">
      <w:pPr>
        <w:pStyle w:val="Heading2"/>
        <w:numPr>
          <w:numberingChange w:id="8" w:author="st3" w:date="2009-05-14T09:20:00Z" w:original="%1:7:0:.%2:2:0:"/>
        </w:numPr>
        <w:rPr>
          <w:bCs/>
        </w:rPr>
      </w:pPr>
      <w:r>
        <w:t>External References</w:t>
      </w:r>
    </w:p>
    <w:p w:rsidR="001B4CEA" w:rsidRDefault="001B4CEA" w:rsidP="00C3020D">
      <w:pPr>
        <w:pStyle w:val="NormalIndent"/>
      </w:pPr>
    </w:p>
    <w:p w:rsidR="00C3020D" w:rsidRDefault="00C3020D" w:rsidP="00C3020D">
      <w:pPr>
        <w:pStyle w:val="NormalIndent"/>
      </w:pPr>
    </w:p>
    <w:p w:rsidR="001B4CEA" w:rsidRDefault="001B4CEA" w:rsidP="001B4CEA">
      <w:pPr>
        <w:pStyle w:val="Heading1"/>
        <w:numPr>
          <w:numberingChange w:id="9" w:author="st3" w:date="2009-05-14T09:20:00Z" w:original="%1:8:0:."/>
        </w:numPr>
      </w:pPr>
      <w:r>
        <w:t>Change History</w:t>
      </w:r>
    </w:p>
    <w:p w:rsidR="001B4CEA" w:rsidRDefault="001B4CEA" w:rsidP="001B4CEA">
      <w:pPr>
        <w:pStyle w:val="NormalBullet"/>
        <w:rPr>
          <w:highlight w:val="yellow"/>
        </w:rPr>
      </w:pPr>
      <w:r>
        <w:rPr>
          <w:highlight w:val="yellow"/>
        </w:rPr>
        <w:t>SOP No: Record the SOP number</w:t>
      </w:r>
    </w:p>
    <w:p w:rsidR="001B4CEA" w:rsidRDefault="001B4CEA" w:rsidP="001B4CEA">
      <w:pPr>
        <w:pStyle w:val="NormalBullet"/>
        <w:rPr>
          <w:highlight w:val="yellow"/>
        </w:rPr>
      </w:pPr>
      <w:r>
        <w:rPr>
          <w:highlight w:val="yellow"/>
        </w:rPr>
        <w:t xml:space="preserve">Effective Date: Record effective date of the SOP or “see page 1” </w:t>
      </w:r>
    </w:p>
    <w:p w:rsidR="001B4CEA" w:rsidRDefault="001B4CEA" w:rsidP="001B4CEA">
      <w:pPr>
        <w:pStyle w:val="NormalBullet"/>
        <w:rPr>
          <w:highlight w:val="yellow"/>
        </w:rPr>
      </w:pPr>
      <w:r>
        <w:rPr>
          <w:highlight w:val="yellow"/>
        </w:rPr>
        <w:t xml:space="preserve">Significant Changes: State, “Initial version” or “new SOP” </w:t>
      </w:r>
    </w:p>
    <w:p w:rsidR="001B4CEA" w:rsidRDefault="001B4CEA" w:rsidP="001B4CEA">
      <w:pPr>
        <w:pStyle w:val="NormalBullet"/>
        <w:rPr>
          <w:highlight w:val="yellow"/>
        </w:rPr>
      </w:pPr>
      <w:r>
        <w:rPr>
          <w:highlight w:val="yellow"/>
        </w:rPr>
        <w:t xml:space="preserve">Previous SOP no.: State “NA”. </w:t>
      </w:r>
    </w:p>
    <w:p w:rsidR="001B4CEA" w:rsidRDefault="001B4CEA" w:rsidP="001B4CEA">
      <w:pPr>
        <w:pStyle w:val="NormalBullet"/>
        <w:rPr>
          <w:highlight w:val="yellow"/>
        </w:rPr>
      </w:pPr>
      <w:r>
        <w:rPr>
          <w:highlight w:val="yellow"/>
        </w:rPr>
        <w:t>Where replacing a previous SOP:</w:t>
      </w:r>
    </w:p>
    <w:p w:rsidR="001B4CEA" w:rsidRDefault="001B4CEA" w:rsidP="001B4CEA">
      <w:pPr>
        <w:pStyle w:val="NormalBullet"/>
        <w:rPr>
          <w:highlight w:val="yellow"/>
        </w:rPr>
      </w:pPr>
      <w:r>
        <w:rPr>
          <w:highlight w:val="yellow"/>
        </w:rPr>
        <w:t>SOP No: Record the SOP and new version number</w:t>
      </w:r>
    </w:p>
    <w:p w:rsidR="001B4CEA" w:rsidRDefault="001B4CEA" w:rsidP="001B4CEA">
      <w:pPr>
        <w:pStyle w:val="NormalBullet"/>
        <w:rPr>
          <w:highlight w:val="yellow"/>
        </w:rPr>
      </w:pPr>
      <w:r>
        <w:rPr>
          <w:highlight w:val="yellow"/>
        </w:rPr>
        <w:t xml:space="preserve">Effective Date: Record effective date of the </w:t>
      </w:r>
      <w:r w:rsidR="00F3417B">
        <w:rPr>
          <w:highlight w:val="yellow"/>
        </w:rPr>
        <w:t xml:space="preserve">new </w:t>
      </w:r>
      <w:r>
        <w:rPr>
          <w:highlight w:val="yellow"/>
        </w:rPr>
        <w:t xml:space="preserve">SOP </w:t>
      </w:r>
    </w:p>
    <w:p w:rsidR="001B4CEA" w:rsidRDefault="001B4CEA" w:rsidP="001B4CEA">
      <w:pPr>
        <w:pStyle w:val="NormalBullet"/>
        <w:rPr>
          <w:highlight w:val="yellow"/>
        </w:rPr>
      </w:pPr>
      <w:r>
        <w:rPr>
          <w:highlight w:val="yellow"/>
        </w:rPr>
        <w:t>Significant Changes: Record the main changes from previous SOP</w:t>
      </w:r>
    </w:p>
    <w:p w:rsidR="001B4CEA" w:rsidRDefault="001B4CEA" w:rsidP="001B4CEA">
      <w:pPr>
        <w:pStyle w:val="NormalBullet"/>
        <w:rPr>
          <w:highlight w:val="yellow"/>
        </w:rPr>
      </w:pPr>
      <w:r>
        <w:rPr>
          <w:highlight w:val="yellow"/>
        </w:rPr>
        <w:t>Previous SOP no.: Record SOP and previous version number</w:t>
      </w:r>
    </w:p>
    <w:p w:rsidR="001B4CEA" w:rsidRDefault="001B4CEA" w:rsidP="00C3020D">
      <w:pPr>
        <w:pStyle w:val="NormalIndent"/>
        <w:rPr>
          <w:highlight w:val="yellow"/>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4252"/>
        <w:gridCol w:w="1701"/>
      </w:tblGrid>
      <w:tr w:rsidR="001B4CEA" w:rsidTr="00D44F27">
        <w:tblPrEx>
          <w:tblCellMar>
            <w:top w:w="0" w:type="dxa"/>
            <w:bottom w:w="0" w:type="dxa"/>
          </w:tblCellMar>
        </w:tblPrEx>
        <w:trPr>
          <w:cantSplit/>
          <w:trHeight w:val="393"/>
          <w:tblHeader/>
        </w:trPr>
        <w:tc>
          <w:tcPr>
            <w:tcW w:w="1701" w:type="dxa"/>
            <w:tcBorders>
              <w:top w:val="single" w:sz="6" w:space="0" w:color="000000"/>
              <w:left w:val="single" w:sz="6" w:space="0" w:color="000000"/>
              <w:bottom w:val="single" w:sz="4" w:space="0" w:color="auto"/>
              <w:right w:val="single" w:sz="6" w:space="0" w:color="000000"/>
            </w:tcBorders>
            <w:vAlign w:val="center"/>
          </w:tcPr>
          <w:p w:rsidR="001B4CEA" w:rsidRDefault="001B4CEA" w:rsidP="00D44F27">
            <w:pPr>
              <w:pStyle w:val="TableText"/>
            </w:pPr>
            <w:r>
              <w:t>SOP no.</w:t>
            </w:r>
          </w:p>
        </w:tc>
        <w:tc>
          <w:tcPr>
            <w:tcW w:w="1276" w:type="dxa"/>
            <w:tcBorders>
              <w:top w:val="single" w:sz="6" w:space="0" w:color="000000"/>
              <w:left w:val="single" w:sz="6" w:space="0" w:color="000000"/>
              <w:bottom w:val="single" w:sz="4" w:space="0" w:color="auto"/>
              <w:right w:val="single" w:sz="6" w:space="0" w:color="000000"/>
            </w:tcBorders>
            <w:vAlign w:val="center"/>
          </w:tcPr>
          <w:p w:rsidR="001B4CEA" w:rsidRDefault="001B4CEA" w:rsidP="00D44F27">
            <w:pPr>
              <w:pStyle w:val="TableText"/>
            </w:pPr>
            <w:r>
              <w:t>Effective</w:t>
            </w:r>
            <w:r>
              <w:br/>
              <w:t>Date</w:t>
            </w:r>
          </w:p>
        </w:tc>
        <w:tc>
          <w:tcPr>
            <w:tcW w:w="4252" w:type="dxa"/>
            <w:tcBorders>
              <w:top w:val="single" w:sz="6" w:space="0" w:color="000000"/>
              <w:left w:val="single" w:sz="4" w:space="0" w:color="auto"/>
              <w:bottom w:val="single" w:sz="4" w:space="0" w:color="auto"/>
              <w:right w:val="single" w:sz="6" w:space="0" w:color="000000"/>
            </w:tcBorders>
            <w:vAlign w:val="center"/>
          </w:tcPr>
          <w:p w:rsidR="001B4CEA" w:rsidRDefault="001B4CEA" w:rsidP="00D44F27">
            <w:pPr>
              <w:pStyle w:val="TableText"/>
            </w:pPr>
            <w:r>
              <w:t>Significant Changes</w:t>
            </w:r>
          </w:p>
        </w:tc>
        <w:tc>
          <w:tcPr>
            <w:tcW w:w="1701" w:type="dxa"/>
            <w:tcBorders>
              <w:top w:val="single" w:sz="6" w:space="0" w:color="000000"/>
              <w:left w:val="single" w:sz="4" w:space="0" w:color="auto"/>
              <w:bottom w:val="single" w:sz="4" w:space="0" w:color="auto"/>
              <w:right w:val="single" w:sz="6" w:space="0" w:color="000000"/>
            </w:tcBorders>
            <w:vAlign w:val="center"/>
          </w:tcPr>
          <w:p w:rsidR="001B4CEA" w:rsidRDefault="001B4CEA" w:rsidP="00D44F27">
            <w:pPr>
              <w:pStyle w:val="TableText"/>
            </w:pPr>
            <w:r>
              <w:t>Previous</w:t>
            </w:r>
            <w:r>
              <w:br/>
              <w:t>SOP no.</w:t>
            </w:r>
          </w:p>
        </w:tc>
      </w:tr>
      <w:tr w:rsidR="001B4CEA" w:rsidTr="00D44F27">
        <w:tblPrEx>
          <w:tblCellMar>
            <w:top w:w="0" w:type="dxa"/>
            <w:bottom w:w="0" w:type="dxa"/>
          </w:tblCellMar>
        </w:tblPrEx>
        <w:trPr>
          <w:cantSplit/>
          <w:trHeight w:val="397"/>
        </w:trPr>
        <w:tc>
          <w:tcPr>
            <w:tcW w:w="1701" w:type="dxa"/>
            <w:tcBorders>
              <w:top w:val="single" w:sz="4" w:space="0" w:color="auto"/>
              <w:bottom w:val="single" w:sz="4" w:space="0" w:color="auto"/>
            </w:tcBorders>
            <w:vAlign w:val="center"/>
          </w:tcPr>
          <w:p w:rsidR="001B4CEA" w:rsidRDefault="001B4CEA" w:rsidP="00D44F27">
            <w:pPr>
              <w:pStyle w:val="TableText"/>
            </w:pPr>
          </w:p>
        </w:tc>
        <w:tc>
          <w:tcPr>
            <w:tcW w:w="1276" w:type="dxa"/>
            <w:tcBorders>
              <w:top w:val="single" w:sz="4" w:space="0" w:color="auto"/>
              <w:bottom w:val="single" w:sz="4" w:space="0" w:color="auto"/>
            </w:tcBorders>
            <w:vAlign w:val="center"/>
          </w:tcPr>
          <w:p w:rsidR="001B4CEA" w:rsidRDefault="001B4CEA" w:rsidP="00D44F27">
            <w:pPr>
              <w:pStyle w:val="TableText"/>
            </w:pPr>
          </w:p>
        </w:tc>
        <w:tc>
          <w:tcPr>
            <w:tcW w:w="4252" w:type="dxa"/>
            <w:tcBorders>
              <w:top w:val="single" w:sz="4" w:space="0" w:color="auto"/>
              <w:bottom w:val="single" w:sz="4" w:space="0" w:color="auto"/>
            </w:tcBorders>
            <w:vAlign w:val="center"/>
          </w:tcPr>
          <w:p w:rsidR="001B4CEA" w:rsidRDefault="001B4CEA" w:rsidP="00D44F27">
            <w:pPr>
              <w:pStyle w:val="TableText"/>
            </w:pPr>
          </w:p>
        </w:tc>
        <w:tc>
          <w:tcPr>
            <w:tcW w:w="1701" w:type="dxa"/>
            <w:tcBorders>
              <w:top w:val="single" w:sz="4" w:space="0" w:color="auto"/>
              <w:bottom w:val="single" w:sz="4" w:space="0" w:color="auto"/>
            </w:tcBorders>
            <w:vAlign w:val="center"/>
          </w:tcPr>
          <w:p w:rsidR="001B4CEA" w:rsidRDefault="001B4CEA" w:rsidP="00D44F27">
            <w:pPr>
              <w:pStyle w:val="TableText"/>
            </w:pPr>
          </w:p>
        </w:tc>
      </w:tr>
      <w:tr w:rsidR="001B4CEA" w:rsidTr="00D44F27">
        <w:tblPrEx>
          <w:tblCellMar>
            <w:top w:w="0" w:type="dxa"/>
            <w:bottom w:w="0" w:type="dxa"/>
          </w:tblCellMar>
        </w:tblPrEx>
        <w:trPr>
          <w:cantSplit/>
          <w:trHeight w:val="397"/>
        </w:trPr>
        <w:tc>
          <w:tcPr>
            <w:tcW w:w="1701" w:type="dxa"/>
            <w:tcBorders>
              <w:top w:val="single" w:sz="4" w:space="0" w:color="auto"/>
              <w:bottom w:val="single" w:sz="4" w:space="0" w:color="auto"/>
            </w:tcBorders>
            <w:vAlign w:val="center"/>
          </w:tcPr>
          <w:p w:rsidR="001B4CEA" w:rsidRDefault="001B4CEA" w:rsidP="00D44F27">
            <w:pPr>
              <w:pStyle w:val="TableText"/>
            </w:pPr>
          </w:p>
        </w:tc>
        <w:tc>
          <w:tcPr>
            <w:tcW w:w="1276" w:type="dxa"/>
            <w:tcBorders>
              <w:top w:val="single" w:sz="4" w:space="0" w:color="auto"/>
              <w:bottom w:val="single" w:sz="4" w:space="0" w:color="auto"/>
            </w:tcBorders>
            <w:vAlign w:val="center"/>
          </w:tcPr>
          <w:p w:rsidR="001B4CEA" w:rsidRDefault="001B4CEA" w:rsidP="00D44F27">
            <w:pPr>
              <w:pStyle w:val="TableText"/>
            </w:pPr>
          </w:p>
        </w:tc>
        <w:tc>
          <w:tcPr>
            <w:tcW w:w="4252" w:type="dxa"/>
            <w:tcBorders>
              <w:top w:val="single" w:sz="4" w:space="0" w:color="auto"/>
              <w:bottom w:val="single" w:sz="4" w:space="0" w:color="auto"/>
            </w:tcBorders>
            <w:vAlign w:val="center"/>
          </w:tcPr>
          <w:p w:rsidR="001B4CEA" w:rsidRDefault="001B4CEA" w:rsidP="00D44F27">
            <w:pPr>
              <w:pStyle w:val="TableText"/>
            </w:pPr>
          </w:p>
        </w:tc>
        <w:tc>
          <w:tcPr>
            <w:tcW w:w="1701" w:type="dxa"/>
            <w:tcBorders>
              <w:top w:val="single" w:sz="4" w:space="0" w:color="auto"/>
              <w:bottom w:val="single" w:sz="4" w:space="0" w:color="auto"/>
            </w:tcBorders>
            <w:vAlign w:val="center"/>
          </w:tcPr>
          <w:p w:rsidR="00C3020D" w:rsidRDefault="00C3020D" w:rsidP="00D44F27">
            <w:pPr>
              <w:pStyle w:val="TableText"/>
            </w:pPr>
          </w:p>
        </w:tc>
      </w:tr>
      <w:tr w:rsidR="00C3020D" w:rsidTr="00D44F27">
        <w:tblPrEx>
          <w:tblCellMar>
            <w:top w:w="0" w:type="dxa"/>
            <w:bottom w:w="0" w:type="dxa"/>
          </w:tblCellMar>
        </w:tblPrEx>
        <w:trPr>
          <w:cantSplit/>
          <w:trHeight w:val="397"/>
        </w:trPr>
        <w:tc>
          <w:tcPr>
            <w:tcW w:w="1701" w:type="dxa"/>
            <w:tcBorders>
              <w:top w:val="single" w:sz="4" w:space="0" w:color="auto"/>
              <w:bottom w:val="single" w:sz="4" w:space="0" w:color="auto"/>
            </w:tcBorders>
            <w:vAlign w:val="center"/>
          </w:tcPr>
          <w:p w:rsidR="00C3020D" w:rsidRDefault="00C3020D" w:rsidP="00D44F27">
            <w:pPr>
              <w:pStyle w:val="TableText"/>
            </w:pPr>
          </w:p>
        </w:tc>
        <w:tc>
          <w:tcPr>
            <w:tcW w:w="1276" w:type="dxa"/>
            <w:tcBorders>
              <w:top w:val="single" w:sz="4" w:space="0" w:color="auto"/>
              <w:bottom w:val="single" w:sz="4" w:space="0" w:color="auto"/>
            </w:tcBorders>
            <w:vAlign w:val="center"/>
          </w:tcPr>
          <w:p w:rsidR="00C3020D" w:rsidRDefault="00C3020D" w:rsidP="00D44F27">
            <w:pPr>
              <w:pStyle w:val="TableText"/>
            </w:pPr>
          </w:p>
        </w:tc>
        <w:tc>
          <w:tcPr>
            <w:tcW w:w="4252" w:type="dxa"/>
            <w:tcBorders>
              <w:top w:val="single" w:sz="4" w:space="0" w:color="auto"/>
              <w:bottom w:val="single" w:sz="4" w:space="0" w:color="auto"/>
            </w:tcBorders>
            <w:vAlign w:val="center"/>
          </w:tcPr>
          <w:p w:rsidR="00C3020D" w:rsidRDefault="00C3020D" w:rsidP="00D44F27">
            <w:pPr>
              <w:pStyle w:val="TableText"/>
            </w:pPr>
          </w:p>
        </w:tc>
        <w:tc>
          <w:tcPr>
            <w:tcW w:w="1701" w:type="dxa"/>
            <w:tcBorders>
              <w:top w:val="single" w:sz="4" w:space="0" w:color="auto"/>
              <w:bottom w:val="single" w:sz="4" w:space="0" w:color="auto"/>
            </w:tcBorders>
            <w:vAlign w:val="center"/>
          </w:tcPr>
          <w:p w:rsidR="00C3020D" w:rsidRDefault="00C3020D" w:rsidP="00D44F27">
            <w:pPr>
              <w:pStyle w:val="TableText"/>
            </w:pPr>
          </w:p>
        </w:tc>
      </w:tr>
    </w:tbl>
    <w:p w:rsidR="005B0479" w:rsidRPr="001B4CEA" w:rsidRDefault="005B0479" w:rsidP="00C3020D">
      <w:pPr>
        <w:pStyle w:val="NormalIndent"/>
      </w:pPr>
    </w:p>
    <w:sectPr w:rsidR="005B0479" w:rsidRPr="001B4CEA" w:rsidSect="0093334D">
      <w:pgSz w:w="11906" w:h="16838" w:code="9"/>
      <w:pgMar w:top="1418" w:right="1418" w:bottom="1644" w:left="1418" w:header="675"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099" w:rsidRDefault="001F4099" w:rsidP="003B1D99">
      <w:pPr>
        <w:spacing w:after="0"/>
      </w:pPr>
      <w:r>
        <w:separator/>
      </w:r>
    </w:p>
  </w:endnote>
  <w:endnote w:type="continuationSeparator" w:id="0">
    <w:p w:rsidR="001F4099" w:rsidRDefault="001F4099" w:rsidP="003B1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EA" w:rsidRDefault="001B4CEA">
    <w:pPr>
      <w:pStyle w:val="Footer"/>
      <w:jc w:val="center"/>
      <w:rPr>
        <w:sz w:val="18"/>
        <w:szCs w:val="18"/>
      </w:rPr>
    </w:pPr>
    <w:r>
      <w:rPr>
        <w:lang w:val="en-US"/>
      </w:rPr>
      <w:t xml:space="preserve">Page </w:t>
    </w:r>
    <w:r>
      <w:rPr>
        <w:lang w:val="en-US"/>
      </w:rPr>
      <w:fldChar w:fldCharType="begin"/>
    </w:r>
    <w:r>
      <w:rPr>
        <w:lang w:val="en-US"/>
      </w:rPr>
      <w:instrText xml:space="preserve"> PAGE </w:instrText>
    </w:r>
    <w:r>
      <w:rPr>
        <w:lang w:val="en-US"/>
      </w:rPr>
      <w:fldChar w:fldCharType="separate"/>
    </w:r>
    <w:r w:rsidR="00EE123B">
      <w:rPr>
        <w:noProof/>
        <w:lang w:val="en-US"/>
      </w:rPr>
      <w:t>4</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EE123B">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099" w:rsidRDefault="001F4099" w:rsidP="003B1D99">
      <w:pPr>
        <w:spacing w:after="0"/>
      </w:pPr>
      <w:r>
        <w:separator/>
      </w:r>
    </w:p>
  </w:footnote>
  <w:footnote w:type="continuationSeparator" w:id="0">
    <w:p w:rsidR="001F4099" w:rsidRDefault="001F4099" w:rsidP="003B1D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EA" w:rsidRDefault="00AC4144">
    <w:r>
      <w:rPr>
        <w:noProof/>
      </w:rPr>
      <w:pict>
        <v:rect id="Rectangle 197" o:spid="_x0000_s2049" style="position:absolute;margin-left:12pt;margin-top:11.65pt;width:574.5pt;height:123.75pt;z-index:-1;visibility:visible;mso-wrap-distance-left:9.35pt;mso-wrap-distance-top:0;mso-wrap-distance-right:9.35pt;mso-wrap-distance-bottom:0;mso-position-horizontal-relative:page;mso-position-vertical-relative:page;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" o:allowoverlap="f" fillcolor="#5b9bd5" stroked="f" strokeweight="1pt">
          <v:textbox>
            <w:txbxContent>
              <w:p w:rsidR="00AC4144" w:rsidRPr="00AC4144" w:rsidRDefault="00AC4144">
                <w:pPr>
                  <w:pStyle w:val="Header"/>
                  <w:jc w:val="center"/>
                  <w:rPr>
                    <w:caps/>
                    <w:color w:val="FFFFFF"/>
                  </w:rPr>
                </w:pPr>
                <w:r>
                  <w:rPr>
                    <w:rFonts w:ascii="Times New Roman" w:hAnsi="Times New Roman"/>
                    <w:caps/>
                    <w:sz w:val="24"/>
                    <w:szCs w:val="24"/>
                  </w:rPr>
                  <w:t xml:space="preserve">     </w:t>
                </w:r>
                <w:r w:rsidR="00927AD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114.75pt" o:preferrelative="f">
                      <v:imagedata r:id="rId1" o:title="header-bg"/>
                      <o:lock v:ext="edit" aspectratio="f"/>
                    </v:shape>
                  </w:pict>
                </w:r>
              </w:p>
            </w:txbxContent>
          </v:textbox>
          <w10:wrap type="square"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7008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B635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F80C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2F7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A88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6B2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7011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F0C5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1E9688"/>
    <w:lvl w:ilvl="0">
      <w:start w:val="1"/>
      <w:numFmt w:val="decimal"/>
      <w:lvlText w:val="%1."/>
      <w:lvlJc w:val="left"/>
      <w:pPr>
        <w:tabs>
          <w:tab w:val="num" w:pos="360"/>
        </w:tabs>
        <w:ind w:left="360" w:hanging="360"/>
      </w:pPr>
    </w:lvl>
  </w:abstractNum>
  <w:abstractNum w:abstractNumId="9" w15:restartNumberingAfterBreak="0">
    <w:nsid w:val="02FF2834"/>
    <w:multiLevelType w:val="multilevel"/>
    <w:tmpl w:val="79B469F2"/>
    <w:lvl w:ilvl="0">
      <w:start w:val="1"/>
      <w:numFmt w:val="bullet"/>
      <w:lvlRestart w:val="0"/>
      <w:lvlText w:val=""/>
      <w:lvlJc w:val="left"/>
      <w:pPr>
        <w:tabs>
          <w:tab w:val="num" w:pos="1296"/>
        </w:tabs>
        <w:ind w:left="1296" w:hanging="576"/>
      </w:pPr>
      <w:rPr>
        <w:rFonts w:ascii="Symbol" w:hAnsi="Symbol" w:hint="default"/>
        <w:color w:val="auto"/>
      </w:rPr>
    </w:lvl>
    <w:lvl w:ilvl="1">
      <w:start w:val="1"/>
      <w:numFmt w:val="none"/>
      <w:suff w:val="nothing"/>
      <w:lvlText w:val=""/>
      <w:lvlJc w:val="left"/>
      <w:pPr>
        <w:ind w:left="1296" w:firstLine="0"/>
      </w:pPr>
      <w:rPr>
        <w:color w:val="auto"/>
      </w:rPr>
    </w:lvl>
    <w:lvl w:ilvl="2">
      <w:start w:val="1"/>
      <w:numFmt w:val="bullet"/>
      <w:lvlText w:val=""/>
      <w:lvlJc w:val="left"/>
      <w:pPr>
        <w:tabs>
          <w:tab w:val="num" w:pos="1872"/>
        </w:tabs>
        <w:ind w:left="1872" w:hanging="576"/>
      </w:pPr>
      <w:rPr>
        <w:rFonts w:ascii="Symbol" w:hAnsi="Symbol" w:hint="default"/>
        <w:color w:val="auto"/>
      </w:rPr>
    </w:lvl>
    <w:lvl w:ilvl="3">
      <w:start w:val="1"/>
      <w:numFmt w:val="none"/>
      <w:suff w:val="nothing"/>
      <w:lvlText w:val=""/>
      <w:lvlJc w:val="left"/>
      <w:pPr>
        <w:ind w:left="1872" w:firstLine="0"/>
      </w:pPr>
      <w:rPr>
        <w:color w:val="auto"/>
      </w:rPr>
    </w:lvl>
    <w:lvl w:ilvl="4">
      <w:start w:val="1"/>
      <w:numFmt w:val="none"/>
      <w:suff w:val="nothing"/>
      <w:lvlText w:val=""/>
      <w:lvlJc w:val="left"/>
      <w:pPr>
        <w:ind w:left="720" w:firstLine="0"/>
      </w:pPr>
      <w:rPr>
        <w:color w:val="auto"/>
      </w:rPr>
    </w:lvl>
    <w:lvl w:ilvl="5">
      <w:start w:val="1"/>
      <w:numFmt w:val="none"/>
      <w:suff w:val="nothing"/>
      <w:lvlText w:val=""/>
      <w:lvlJc w:val="left"/>
      <w:pPr>
        <w:ind w:left="720" w:firstLine="0"/>
      </w:pPr>
      <w:rPr>
        <w:color w:val="auto"/>
      </w:rPr>
    </w:lvl>
    <w:lvl w:ilvl="6">
      <w:start w:val="1"/>
      <w:numFmt w:val="none"/>
      <w:suff w:val="nothing"/>
      <w:lvlText w:val=""/>
      <w:lvlJc w:val="left"/>
      <w:pPr>
        <w:ind w:left="720" w:firstLine="0"/>
      </w:pPr>
      <w:rPr>
        <w:color w:val="auto"/>
      </w:rPr>
    </w:lvl>
    <w:lvl w:ilvl="7">
      <w:start w:val="1"/>
      <w:numFmt w:val="none"/>
      <w:suff w:val="nothing"/>
      <w:lvlText w:val=""/>
      <w:lvlJc w:val="left"/>
      <w:pPr>
        <w:ind w:left="720" w:firstLine="0"/>
      </w:pPr>
      <w:rPr>
        <w:color w:val="auto"/>
      </w:rPr>
    </w:lvl>
    <w:lvl w:ilvl="8">
      <w:start w:val="1"/>
      <w:numFmt w:val="none"/>
      <w:suff w:val="nothing"/>
      <w:lvlText w:val=""/>
      <w:lvlJc w:val="left"/>
      <w:pPr>
        <w:ind w:left="720" w:firstLine="0"/>
      </w:pPr>
      <w:rPr>
        <w:color w:val="auto"/>
      </w:rPr>
    </w:lvl>
  </w:abstractNum>
  <w:abstractNum w:abstractNumId="10" w15:restartNumberingAfterBreak="0">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C17D52"/>
    <w:multiLevelType w:val="multilevel"/>
    <w:tmpl w:val="C52CB244"/>
    <w:lvl w:ilvl="0">
      <w:start w:val="1"/>
      <w:numFmt w:val="decimal"/>
      <w:pStyle w:val="Heading1"/>
      <w:lvlText w:val="%1."/>
      <w:lvlJc w:val="left"/>
      <w:pPr>
        <w:tabs>
          <w:tab w:val="num" w:pos="720"/>
        </w:tabs>
        <w:ind w:left="720" w:hanging="720"/>
      </w:pPr>
    </w:lvl>
    <w:lvl w:ilvl="1">
      <w:start w:val="1"/>
      <w:numFmt w:val="decimal"/>
      <w:pStyle w:val="Heading2"/>
      <w:isLgl/>
      <w:lvlText w:val="%1.%2"/>
      <w:lvlJc w:val="left"/>
      <w:pPr>
        <w:tabs>
          <w:tab w:val="num" w:pos="720"/>
        </w:tabs>
        <w:ind w:left="720" w:hanging="720"/>
      </w:pPr>
      <w:rPr>
        <w:rFonts w:ascii="Arial" w:hAnsi="Arial" w:hint="default"/>
        <w:b/>
        <w:i w:val="0"/>
        <w:sz w:val="22"/>
      </w:rPr>
    </w:lvl>
    <w:lvl w:ilvl="2">
      <w:start w:val="1"/>
      <w:numFmt w:val="decimal"/>
      <w:pStyle w:val="Heading3"/>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7C617437"/>
    <w:multiLevelType w:val="multilevel"/>
    <w:tmpl w:val="3B629670"/>
    <w:lvl w:ilvl="0">
      <w:start w:val="1"/>
      <w:numFmt w:val="decimal"/>
      <w:lvlText w:val="%1."/>
      <w:lvlJc w:val="left"/>
      <w:pPr>
        <w:tabs>
          <w:tab w:val="num" w:pos="720"/>
        </w:tabs>
        <w:ind w:left="720" w:hanging="720"/>
      </w:pPr>
      <w:rPr>
        <w:rFonts w:ascii="Arial" w:hAnsi="Arial" w:hint="default"/>
        <w:b/>
        <w:i w:val="0"/>
        <w:sz w:val="24"/>
        <w:u w:val="none"/>
      </w:rPr>
    </w:lvl>
    <w:lvl w:ilvl="1">
      <w:start w:val="1"/>
      <w:numFmt w:val="decimal"/>
      <w:lvlText w:val="%1.%2."/>
      <w:lvlJc w:val="left"/>
      <w:pPr>
        <w:tabs>
          <w:tab w:val="num" w:pos="720"/>
        </w:tabs>
        <w:ind w:left="720" w:hanging="720"/>
      </w:pPr>
      <w:rPr>
        <w:b/>
        <w:i w:val="0"/>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1134"/>
        </w:tabs>
        <w:ind w:left="1134" w:hanging="1134"/>
      </w:pPr>
      <w:rPr>
        <w:u w:val="none"/>
      </w:rPr>
    </w:lvl>
    <w:lvl w:ilvl="4">
      <w:start w:val="1"/>
      <w:numFmt w:val="decimal"/>
      <w:lvlText w:val="%1.%2.%3.%4.%5."/>
      <w:lvlJc w:val="left"/>
      <w:pPr>
        <w:tabs>
          <w:tab w:val="num" w:pos="1134"/>
        </w:tabs>
        <w:ind w:left="1134" w:hanging="1134"/>
      </w:pPr>
      <w:rPr>
        <w:u w:val="none"/>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E0B"/>
    <w:rsid w:val="0003257C"/>
    <w:rsid w:val="001B06AD"/>
    <w:rsid w:val="001B4967"/>
    <w:rsid w:val="001B4CEA"/>
    <w:rsid w:val="001D7E4A"/>
    <w:rsid w:val="001F4099"/>
    <w:rsid w:val="002023E4"/>
    <w:rsid w:val="003B1D99"/>
    <w:rsid w:val="004B48BA"/>
    <w:rsid w:val="005B0479"/>
    <w:rsid w:val="00643C78"/>
    <w:rsid w:val="00673983"/>
    <w:rsid w:val="009145ED"/>
    <w:rsid w:val="00927ADF"/>
    <w:rsid w:val="0093334D"/>
    <w:rsid w:val="00AC4144"/>
    <w:rsid w:val="00B26E0B"/>
    <w:rsid w:val="00B421E3"/>
    <w:rsid w:val="00C3020D"/>
    <w:rsid w:val="00D40ECF"/>
    <w:rsid w:val="00D44F27"/>
    <w:rsid w:val="00EE123B"/>
    <w:rsid w:val="00F11349"/>
    <w:rsid w:val="00F3417B"/>
    <w:rsid w:val="00F70900"/>
    <w:rsid w:val="00F83533"/>
    <w:rsid w:val="00FB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5E5809"/>
  <w15:chartTrackingRefBased/>
  <w15:docId w15:val="{A8237950-77E5-4ECB-8164-7D120E8C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20D"/>
    <w:pPr>
      <w:spacing w:after="120"/>
    </w:pPr>
    <w:rPr>
      <w:rFonts w:ascii="Arial" w:eastAsia="Times New Roman" w:hAnsi="Arial"/>
      <w:sz w:val="22"/>
      <w:lang w:val="en-GB"/>
    </w:rPr>
  </w:style>
  <w:style w:type="paragraph" w:styleId="Heading1">
    <w:name w:val="heading 1"/>
    <w:basedOn w:val="Normal"/>
    <w:next w:val="NormalIndent"/>
    <w:link w:val="Heading1Char"/>
    <w:qFormat/>
    <w:rsid w:val="00B26E0B"/>
    <w:pPr>
      <w:keepNext/>
      <w:numPr>
        <w:numId w:val="1"/>
      </w:numPr>
      <w:spacing w:before="240"/>
      <w:outlineLvl w:val="0"/>
    </w:pPr>
    <w:rPr>
      <w:b/>
      <w:caps/>
      <w:kern w:val="28"/>
      <w:sz w:val="24"/>
    </w:rPr>
  </w:style>
  <w:style w:type="paragraph" w:styleId="Heading2">
    <w:name w:val="heading 2"/>
    <w:basedOn w:val="Normal"/>
    <w:next w:val="NormalIndent"/>
    <w:link w:val="Heading2Char"/>
    <w:qFormat/>
    <w:rsid w:val="00B26E0B"/>
    <w:pPr>
      <w:keepNext/>
      <w:numPr>
        <w:ilvl w:val="1"/>
        <w:numId w:val="1"/>
      </w:numPr>
      <w:spacing w:before="240" w:after="60"/>
      <w:jc w:val="both"/>
      <w:outlineLvl w:val="1"/>
    </w:pPr>
    <w:rPr>
      <w:b/>
    </w:rPr>
  </w:style>
  <w:style w:type="paragraph" w:styleId="Heading3">
    <w:name w:val="heading 3"/>
    <w:basedOn w:val="Normal"/>
    <w:next w:val="NormalIndent"/>
    <w:link w:val="Heading3Char"/>
    <w:qFormat/>
    <w:rsid w:val="00B26E0B"/>
    <w:pPr>
      <w:numPr>
        <w:ilvl w:val="2"/>
        <w:numId w:val="1"/>
      </w:numPr>
      <w:spacing w:before="240" w:after="6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6E0B"/>
    <w:rPr>
      <w:rFonts w:ascii="Arial" w:eastAsia="Times New Roman" w:hAnsi="Arial" w:cs="Times New Roman"/>
      <w:b/>
      <w:caps/>
      <w:kern w:val="28"/>
      <w:sz w:val="24"/>
      <w:szCs w:val="20"/>
    </w:rPr>
  </w:style>
  <w:style w:type="character" w:customStyle="1" w:styleId="Heading2Char">
    <w:name w:val="Heading 2 Char"/>
    <w:link w:val="Heading2"/>
    <w:rsid w:val="00B26E0B"/>
    <w:rPr>
      <w:rFonts w:ascii="Arial" w:eastAsia="Times New Roman" w:hAnsi="Arial" w:cs="Times New Roman"/>
      <w:b/>
      <w:szCs w:val="20"/>
    </w:rPr>
  </w:style>
  <w:style w:type="character" w:customStyle="1" w:styleId="Heading3Char">
    <w:name w:val="Heading 3 Char"/>
    <w:link w:val="Heading3"/>
    <w:rsid w:val="00B26E0B"/>
    <w:rPr>
      <w:rFonts w:ascii="Arial" w:eastAsia="Times New Roman" w:hAnsi="Arial" w:cs="Times New Roman"/>
      <w:szCs w:val="20"/>
    </w:rPr>
  </w:style>
  <w:style w:type="paragraph" w:styleId="NormalIndent">
    <w:name w:val="Normal Indent"/>
    <w:basedOn w:val="Normal"/>
    <w:rsid w:val="00B26E0B"/>
    <w:pPr>
      <w:ind w:left="720"/>
      <w:jc w:val="both"/>
    </w:pPr>
  </w:style>
  <w:style w:type="paragraph" w:styleId="CommentText">
    <w:name w:val="annotation text"/>
    <w:basedOn w:val="Normal"/>
    <w:link w:val="CommentTextChar"/>
    <w:semiHidden/>
    <w:rsid w:val="00B26E0B"/>
    <w:pPr>
      <w:widowControl w:val="0"/>
      <w:spacing w:after="0"/>
    </w:pPr>
    <w:rPr>
      <w:sz w:val="20"/>
      <w:lang w:val="en-US"/>
    </w:rPr>
  </w:style>
  <w:style w:type="character" w:customStyle="1" w:styleId="CommentTextChar">
    <w:name w:val="Comment Text Char"/>
    <w:link w:val="CommentText"/>
    <w:semiHidden/>
    <w:rsid w:val="00B26E0B"/>
    <w:rPr>
      <w:rFonts w:ascii="Arial" w:eastAsia="Times New Roman" w:hAnsi="Arial" w:cs="Times New Roman"/>
      <w:sz w:val="20"/>
      <w:szCs w:val="20"/>
      <w:lang w:val="en-US"/>
    </w:rPr>
  </w:style>
  <w:style w:type="paragraph" w:customStyle="1" w:styleId="NormalBullet">
    <w:name w:val="Normal Bullet"/>
    <w:basedOn w:val="NormalIndent"/>
    <w:rsid w:val="00B26E0B"/>
    <w:pPr>
      <w:numPr>
        <w:numId w:val="2"/>
      </w:numPr>
    </w:pPr>
  </w:style>
  <w:style w:type="paragraph" w:customStyle="1" w:styleId="TableText">
    <w:name w:val="Table Text"/>
    <w:basedOn w:val="Normal"/>
    <w:rsid w:val="00B26E0B"/>
    <w:pPr>
      <w:spacing w:before="40" w:after="40"/>
    </w:pPr>
    <w:rPr>
      <w:b/>
      <w:szCs w:val="22"/>
    </w:rPr>
  </w:style>
  <w:style w:type="paragraph" w:styleId="Footer">
    <w:name w:val="footer"/>
    <w:basedOn w:val="Normal"/>
    <w:link w:val="FooterChar"/>
    <w:semiHidden/>
    <w:rsid w:val="00F11349"/>
    <w:pPr>
      <w:tabs>
        <w:tab w:val="center" w:pos="4153"/>
        <w:tab w:val="right" w:pos="8306"/>
      </w:tabs>
      <w:spacing w:after="0"/>
    </w:pPr>
  </w:style>
  <w:style w:type="character" w:customStyle="1" w:styleId="FooterChar">
    <w:name w:val="Footer Char"/>
    <w:link w:val="Footer"/>
    <w:semiHidden/>
    <w:rsid w:val="00F11349"/>
    <w:rPr>
      <w:rFonts w:ascii="Arial" w:eastAsia="Times New Roman" w:hAnsi="Arial"/>
      <w:sz w:val="22"/>
      <w:lang w:eastAsia="en-US"/>
    </w:rPr>
  </w:style>
  <w:style w:type="character" w:styleId="Hyperlink">
    <w:name w:val="Hyperlink"/>
    <w:semiHidden/>
    <w:rsid w:val="00F11349"/>
    <w:rPr>
      <w:color w:val="0000FF"/>
      <w:u w:val="single"/>
    </w:rPr>
  </w:style>
  <w:style w:type="paragraph" w:styleId="TOC1">
    <w:name w:val="toc 1"/>
    <w:basedOn w:val="Normal"/>
    <w:next w:val="Normal"/>
    <w:autoRedefine/>
    <w:semiHidden/>
    <w:rsid w:val="00F11349"/>
    <w:pPr>
      <w:tabs>
        <w:tab w:val="left" w:pos="480"/>
        <w:tab w:val="right" w:leader="dot" w:pos="9548"/>
      </w:tabs>
      <w:spacing w:before="40" w:after="40"/>
    </w:pPr>
    <w:rPr>
      <w:caps/>
      <w:sz w:val="24"/>
    </w:rPr>
  </w:style>
  <w:style w:type="paragraph" w:styleId="Header">
    <w:name w:val="header"/>
    <w:basedOn w:val="Normal"/>
    <w:link w:val="HeaderChar"/>
    <w:uiPriority w:val="99"/>
    <w:unhideWhenUsed/>
    <w:rsid w:val="00F11349"/>
    <w:pPr>
      <w:tabs>
        <w:tab w:val="center" w:pos="4513"/>
        <w:tab w:val="right" w:pos="9026"/>
      </w:tabs>
    </w:pPr>
  </w:style>
  <w:style w:type="character" w:customStyle="1" w:styleId="HeaderChar">
    <w:name w:val="Header Char"/>
    <w:link w:val="Header"/>
    <w:uiPriority w:val="99"/>
    <w:rsid w:val="00F11349"/>
    <w:rPr>
      <w:rFonts w:ascii="Arial" w:eastAsia="Times New Roman" w:hAnsi="Arial"/>
      <w:sz w:val="22"/>
      <w:lang w:eastAsia="en-US"/>
    </w:rPr>
  </w:style>
  <w:style w:type="paragraph" w:styleId="TOC9">
    <w:name w:val="toc 9"/>
    <w:basedOn w:val="Normal"/>
    <w:next w:val="Normal"/>
    <w:autoRedefine/>
    <w:semiHidden/>
    <w:rsid w:val="001B4CEA"/>
    <w:pPr>
      <w:spacing w:after="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Watson</dc:creator>
  <cp:keywords/>
  <dc:description/>
  <cp:lastModifiedBy>Amy Allen</cp:lastModifiedBy>
  <cp:revision>2</cp:revision>
  <dcterms:created xsi:type="dcterms:W3CDTF">2016-08-25T17:45:00Z</dcterms:created>
  <dcterms:modified xsi:type="dcterms:W3CDTF">2016-08-25T17:45:00Z</dcterms:modified>
</cp:coreProperties>
</file>